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EB46B6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EFEITO DA CONCENTRAÇÃO DE ISOLADO PROTÉICO DE REJEITOS DE CORVINA NAS </w:t>
      </w:r>
      <w:r w:rsidR="002F0F7A">
        <w:rPr>
          <w:rFonts w:ascii="Arial" w:hAnsi="Arial" w:cs="Arial"/>
          <w:b/>
        </w:rPr>
        <w:t>PROPRIEDADES DA GELATINA</w:t>
      </w:r>
      <w:r>
        <w:rPr>
          <w:rFonts w:ascii="Arial" w:hAnsi="Arial" w:cs="Arial"/>
          <w:b/>
        </w:rPr>
        <w:t xml:space="preserve"> DE MAMÍFERO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2F0F7A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Fabrine Diniz, Roberto S. G. da Silva, Luiz A. A. Pinto*</w:t>
      </w:r>
      <w:r w:rsidR="0046194F">
        <w:rPr>
          <w:rFonts w:ascii="Arial" w:hAnsi="Arial" w:cs="Arial"/>
          <w:b/>
        </w:rPr>
        <w:t>:</w:t>
      </w:r>
      <w:r w:rsidR="0046194F">
        <w:rPr>
          <w:rFonts w:ascii="Arial" w:hAnsi="Arial" w:cs="Arial"/>
        </w:rPr>
        <w:t xml:space="preserve"> </w:t>
      </w:r>
    </w:p>
    <w:p w:rsidR="0046194F" w:rsidRDefault="0046194F" w:rsidP="008D7D94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7C49B3">
        <w:rPr>
          <w:rFonts w:ascii="Arial" w:hAnsi="Arial" w:cs="Arial"/>
        </w:rPr>
        <w:t xml:space="preserve">força do gel, gelatina modificada, </w:t>
      </w:r>
      <w:r w:rsidR="00EB46B6">
        <w:rPr>
          <w:rFonts w:ascii="Arial" w:hAnsi="Arial" w:cs="Arial"/>
        </w:rPr>
        <w:t>isolad</w:t>
      </w:r>
      <w:r w:rsidR="001C36A0">
        <w:rPr>
          <w:rFonts w:ascii="Arial" w:hAnsi="Arial" w:cs="Arial"/>
        </w:rPr>
        <w:t>o protéico, ponto de fusão</w:t>
      </w:r>
    </w:p>
    <w:p w:rsidR="00EB46B6" w:rsidRDefault="00EB46B6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A660C4" w:rsidRDefault="00A660C4" w:rsidP="00CF7068">
      <w:pPr>
        <w:tabs>
          <w:tab w:val="left" w:pos="720"/>
        </w:tabs>
        <w:autoSpaceDE w:val="0"/>
        <w:autoSpaceDN w:val="0"/>
        <w:adjustRightInd w:val="0"/>
        <w:spacing w:before="1" w:after="95"/>
        <w:ind w:left="72" w:right="18"/>
        <w:rPr>
          <w:rFonts w:ascii="AdvTimes" w:eastAsia="AdvTimes" w:cs="AdvTimes"/>
          <w:sz w:val="20"/>
          <w:szCs w:val="20"/>
        </w:rPr>
      </w:pPr>
    </w:p>
    <w:p w:rsidR="00DC6122" w:rsidRPr="00F27521" w:rsidRDefault="00385531" w:rsidP="00D85291">
      <w:pPr>
        <w:tabs>
          <w:tab w:val="left" w:pos="720"/>
        </w:tabs>
        <w:autoSpaceDE w:val="0"/>
        <w:autoSpaceDN w:val="0"/>
        <w:adjustRightInd w:val="0"/>
        <w:spacing w:before="1" w:after="95"/>
        <w:ind w:left="72" w:right="18"/>
        <w:jc w:val="both"/>
        <w:rPr>
          <w:rFonts w:ascii="Arial" w:hAnsi="Arial" w:cs="Arial"/>
        </w:rPr>
      </w:pPr>
      <w:r>
        <w:rPr>
          <w:rFonts w:ascii="Arial" w:hAnsi="Arial" w:cs="Arial"/>
        </w:rPr>
        <w:t>A gelatina é</w:t>
      </w:r>
      <w:r w:rsidR="00A660C4" w:rsidRPr="00F27521">
        <w:rPr>
          <w:rFonts w:ascii="Arial" w:hAnsi="Arial" w:cs="Arial"/>
        </w:rPr>
        <w:t xml:space="preserve"> uma proteína digestível, </w:t>
      </w:r>
      <w:r w:rsidR="00EB46B6">
        <w:rPr>
          <w:rFonts w:ascii="Arial" w:hAnsi="Arial" w:cs="Arial"/>
        </w:rPr>
        <w:t>o</w:t>
      </w:r>
      <w:r w:rsidR="00A660C4" w:rsidRPr="00F27521">
        <w:rPr>
          <w:rFonts w:ascii="Arial" w:hAnsi="Arial" w:cs="Arial"/>
        </w:rPr>
        <w:t>bt</w:t>
      </w:r>
      <w:r w:rsidR="00EB46B6">
        <w:rPr>
          <w:rFonts w:ascii="Arial" w:hAnsi="Arial" w:cs="Arial"/>
        </w:rPr>
        <w:t>ida</w:t>
      </w:r>
      <w:r w:rsidR="00A660C4" w:rsidRPr="00F27521">
        <w:rPr>
          <w:rFonts w:ascii="Arial" w:hAnsi="Arial" w:cs="Arial"/>
        </w:rPr>
        <w:t xml:space="preserve"> de material</w:t>
      </w:r>
      <w:r w:rsidR="003537A6">
        <w:rPr>
          <w:rFonts w:ascii="Arial" w:hAnsi="Arial" w:cs="Arial"/>
        </w:rPr>
        <w:t xml:space="preserve"> colagênico</w:t>
      </w:r>
      <w:r w:rsidR="007A7644" w:rsidRPr="00F27521">
        <w:rPr>
          <w:rFonts w:ascii="Arial" w:hAnsi="Arial" w:cs="Arial"/>
        </w:rPr>
        <w:t xml:space="preserve"> </w:t>
      </w:r>
      <w:r w:rsidR="003537A6">
        <w:rPr>
          <w:rFonts w:ascii="Arial" w:hAnsi="Arial" w:cs="Arial"/>
        </w:rPr>
        <w:t xml:space="preserve">presente </w:t>
      </w:r>
      <w:r w:rsidR="008D7D94">
        <w:rPr>
          <w:rFonts w:ascii="Arial" w:hAnsi="Arial" w:cs="Arial"/>
        </w:rPr>
        <w:t>especialmente</w:t>
      </w:r>
      <w:r>
        <w:rPr>
          <w:rFonts w:ascii="Arial" w:hAnsi="Arial" w:cs="Arial"/>
        </w:rPr>
        <w:t xml:space="preserve"> em</w:t>
      </w:r>
      <w:r w:rsidR="007A7644" w:rsidRPr="00F27521">
        <w:rPr>
          <w:rFonts w:ascii="Arial" w:hAnsi="Arial" w:cs="Arial"/>
        </w:rPr>
        <w:t xml:space="preserve"> ossos e peles de </w:t>
      </w:r>
      <w:r w:rsidR="008D7D94">
        <w:rPr>
          <w:rFonts w:ascii="Arial" w:hAnsi="Arial" w:cs="Arial"/>
        </w:rPr>
        <w:t xml:space="preserve">suínos ou </w:t>
      </w:r>
      <w:r w:rsidR="007A7644" w:rsidRPr="00F27521">
        <w:rPr>
          <w:rFonts w:ascii="Arial" w:hAnsi="Arial" w:cs="Arial"/>
        </w:rPr>
        <w:t>bovinos. A qua</w:t>
      </w:r>
      <w:r w:rsidR="003537A6">
        <w:rPr>
          <w:rFonts w:ascii="Arial" w:hAnsi="Arial" w:cs="Arial"/>
        </w:rPr>
        <w:t>lidade da gelatina é</w:t>
      </w:r>
      <w:r w:rsidR="007A7644" w:rsidRPr="00F27521">
        <w:rPr>
          <w:rFonts w:ascii="Arial" w:hAnsi="Arial" w:cs="Arial"/>
        </w:rPr>
        <w:t xml:space="preserve"> avaliada com base em </w:t>
      </w:r>
      <w:r w:rsidR="008D7D94">
        <w:rPr>
          <w:rFonts w:ascii="Arial" w:hAnsi="Arial" w:cs="Arial"/>
        </w:rPr>
        <w:t xml:space="preserve">algumas </w:t>
      </w:r>
      <w:r w:rsidR="007A7644" w:rsidRPr="00F27521">
        <w:rPr>
          <w:rFonts w:ascii="Arial" w:hAnsi="Arial" w:cs="Arial"/>
        </w:rPr>
        <w:t>propriedades</w:t>
      </w:r>
      <w:r w:rsidR="003537A6">
        <w:rPr>
          <w:rFonts w:ascii="Arial" w:hAnsi="Arial" w:cs="Arial"/>
        </w:rPr>
        <w:t>. Ponto de fusão e força do gel são duas delas, sendo esta última</w:t>
      </w:r>
      <w:r w:rsidR="001E39BB" w:rsidRPr="00F27521">
        <w:rPr>
          <w:rFonts w:ascii="Arial" w:hAnsi="Arial" w:cs="Arial"/>
        </w:rPr>
        <w:t xml:space="preserve"> a mais importante para aplicação industrial.</w:t>
      </w:r>
      <w:r w:rsidR="007A7644" w:rsidRPr="00F27521">
        <w:rPr>
          <w:rFonts w:ascii="Arial" w:hAnsi="Arial" w:cs="Arial"/>
        </w:rPr>
        <w:t xml:space="preserve"> </w:t>
      </w:r>
      <w:r w:rsidR="003537A6">
        <w:rPr>
          <w:rFonts w:ascii="Arial" w:hAnsi="Arial" w:cs="Arial"/>
        </w:rPr>
        <w:t>Algumas</w:t>
      </w:r>
      <w:r w:rsidR="00787710">
        <w:rPr>
          <w:rFonts w:ascii="Arial" w:hAnsi="Arial" w:cs="Arial"/>
        </w:rPr>
        <w:t xml:space="preserve"> propriedade</w:t>
      </w:r>
      <w:r w:rsidR="003537A6">
        <w:rPr>
          <w:rFonts w:ascii="Arial" w:hAnsi="Arial" w:cs="Arial"/>
        </w:rPr>
        <w:t>s</w:t>
      </w:r>
      <w:r w:rsidR="00787710">
        <w:rPr>
          <w:rFonts w:ascii="Arial" w:hAnsi="Arial" w:cs="Arial"/>
        </w:rPr>
        <w:t xml:space="preserve"> pode</w:t>
      </w:r>
      <w:r w:rsidR="003537A6">
        <w:rPr>
          <w:rFonts w:ascii="Arial" w:hAnsi="Arial" w:cs="Arial"/>
        </w:rPr>
        <w:t>m</w:t>
      </w:r>
      <w:r w:rsidR="00787710">
        <w:rPr>
          <w:rFonts w:ascii="Arial" w:hAnsi="Arial" w:cs="Arial"/>
        </w:rPr>
        <w:t xml:space="preserve"> ser melhorada</w:t>
      </w:r>
      <w:r w:rsidR="003537A6">
        <w:rPr>
          <w:rFonts w:ascii="Arial" w:hAnsi="Arial" w:cs="Arial"/>
        </w:rPr>
        <w:t>s</w:t>
      </w:r>
      <w:r w:rsidR="00A660C4" w:rsidRPr="00F27521">
        <w:rPr>
          <w:rFonts w:ascii="Arial" w:hAnsi="Arial" w:cs="Arial"/>
        </w:rPr>
        <w:t xml:space="preserve"> </w:t>
      </w:r>
      <w:r w:rsidR="001E39BB" w:rsidRPr="00F27521">
        <w:rPr>
          <w:rFonts w:ascii="Arial" w:hAnsi="Arial" w:cs="Arial"/>
        </w:rPr>
        <w:t>pela modificação de sua estrutura</w:t>
      </w:r>
      <w:r w:rsidR="00EB46B6">
        <w:rPr>
          <w:rFonts w:ascii="Arial" w:hAnsi="Arial" w:cs="Arial"/>
        </w:rPr>
        <w:t xml:space="preserve"> (gelatina modificada)</w:t>
      </w:r>
      <w:r w:rsidR="001E39BB" w:rsidRPr="00F27521">
        <w:rPr>
          <w:rFonts w:ascii="Arial" w:hAnsi="Arial" w:cs="Arial"/>
        </w:rPr>
        <w:t xml:space="preserve"> através da adição de</w:t>
      </w:r>
      <w:r w:rsidR="003537A6">
        <w:rPr>
          <w:rFonts w:ascii="Arial" w:hAnsi="Arial" w:cs="Arial"/>
        </w:rPr>
        <w:t xml:space="preserve"> outras proteínas</w:t>
      </w:r>
      <w:r w:rsidR="001E39BB" w:rsidRPr="00F27521">
        <w:rPr>
          <w:rFonts w:ascii="Arial" w:hAnsi="Arial" w:cs="Arial"/>
        </w:rPr>
        <w:t>.</w:t>
      </w:r>
      <w:r w:rsidR="008D7D94">
        <w:rPr>
          <w:rFonts w:ascii="Arial" w:hAnsi="Arial" w:cs="Arial"/>
        </w:rPr>
        <w:t xml:space="preserve"> O objetivo deste trabalho foi avaliar a influência da concentração de isolado protéico de rejeitos de corvina</w:t>
      </w:r>
      <w:r>
        <w:rPr>
          <w:rFonts w:ascii="Arial" w:hAnsi="Arial" w:cs="Arial"/>
        </w:rPr>
        <w:t>,</w:t>
      </w:r>
      <w:r w:rsidR="008D7D94">
        <w:rPr>
          <w:rFonts w:ascii="Arial" w:hAnsi="Arial" w:cs="Arial"/>
        </w:rPr>
        <w:t xml:space="preserve"> na força do gel</w:t>
      </w:r>
      <w:r w:rsidR="003537A6">
        <w:rPr>
          <w:rFonts w:ascii="Arial" w:hAnsi="Arial" w:cs="Arial"/>
        </w:rPr>
        <w:t xml:space="preserve"> e ponto de fusão</w:t>
      </w:r>
      <w:r w:rsidR="008D7D94">
        <w:rPr>
          <w:rFonts w:ascii="Arial" w:hAnsi="Arial" w:cs="Arial"/>
        </w:rPr>
        <w:t xml:space="preserve"> de gelatina comercial</w:t>
      </w:r>
      <w:r w:rsidR="00525799">
        <w:rPr>
          <w:rFonts w:ascii="Arial" w:hAnsi="Arial" w:cs="Arial"/>
        </w:rPr>
        <w:t xml:space="preserve"> de mamífero</w:t>
      </w:r>
      <w:r w:rsidR="008D7D94">
        <w:rPr>
          <w:rFonts w:ascii="Arial" w:hAnsi="Arial" w:cs="Arial"/>
        </w:rPr>
        <w:t xml:space="preserve">. As amostras </w:t>
      </w:r>
      <w:r>
        <w:rPr>
          <w:rFonts w:ascii="Arial" w:hAnsi="Arial" w:cs="Arial"/>
        </w:rPr>
        <w:t xml:space="preserve">de gelatina </w:t>
      </w:r>
      <w:r w:rsidR="008D7D94">
        <w:rPr>
          <w:rFonts w:ascii="Arial" w:hAnsi="Arial" w:cs="Arial"/>
        </w:rPr>
        <w:t xml:space="preserve">foram diluídas até concentração 3,3% e então foi adicionado o isolado protéico de rejeito de corvina nas concentrações de 0,5% e 1,5%. Após, as amostras foram submetidas </w:t>
      </w:r>
      <w:r w:rsidR="00525799">
        <w:rPr>
          <w:rFonts w:ascii="Arial" w:hAnsi="Arial" w:cs="Arial"/>
        </w:rPr>
        <w:t>à</w:t>
      </w:r>
      <w:r w:rsidR="008D7D94">
        <w:rPr>
          <w:rFonts w:ascii="Arial" w:hAnsi="Arial" w:cs="Arial"/>
        </w:rPr>
        <w:t xml:space="preserve"> análise de força do gel</w:t>
      </w:r>
      <w:r w:rsidR="00525799">
        <w:rPr>
          <w:rFonts w:ascii="Arial" w:hAnsi="Arial" w:cs="Arial"/>
        </w:rPr>
        <w:t xml:space="preserve"> e ponto de fusão</w:t>
      </w:r>
      <w:r w:rsidR="008D7D94">
        <w:rPr>
          <w:rFonts w:ascii="Arial" w:hAnsi="Arial" w:cs="Arial"/>
        </w:rPr>
        <w:t>. Os valores médios encontrados</w:t>
      </w:r>
      <w:r w:rsidR="00525799">
        <w:rPr>
          <w:rFonts w:ascii="Arial" w:hAnsi="Arial" w:cs="Arial"/>
        </w:rPr>
        <w:t xml:space="preserve"> para força do gel</w:t>
      </w:r>
      <w:r w:rsidR="008D7D94">
        <w:rPr>
          <w:rFonts w:ascii="Arial" w:hAnsi="Arial" w:cs="Arial"/>
        </w:rPr>
        <w:t xml:space="preserve"> foram</w:t>
      </w:r>
      <w:r w:rsidR="00D85291">
        <w:rPr>
          <w:rFonts w:ascii="Arial" w:hAnsi="Arial" w:cs="Arial"/>
        </w:rPr>
        <w:t xml:space="preserve"> 217,5±3,5 g; 220,7±3,9 g e 245,4±7,5</w:t>
      </w:r>
      <w:r w:rsidR="00525799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,</w:t>
      </w:r>
      <w:r w:rsidR="00525799">
        <w:rPr>
          <w:rFonts w:ascii="Arial" w:hAnsi="Arial" w:cs="Arial"/>
        </w:rPr>
        <w:t xml:space="preserve"> e para ponto de fusão 28,5±0,8°C; 27,8±0,5°C e 27,9±0,7°C, n</w:t>
      </w:r>
      <w:r w:rsidR="00D85291">
        <w:rPr>
          <w:rFonts w:ascii="Arial" w:hAnsi="Arial" w:cs="Arial"/>
        </w:rPr>
        <w:t>as concentrações de 0%, 0,5% e 1,5% de isolado, respectivamente. Os resultados mostra</w:t>
      </w:r>
      <w:r>
        <w:rPr>
          <w:rFonts w:ascii="Arial" w:hAnsi="Arial" w:cs="Arial"/>
        </w:rPr>
        <w:t>ra</w:t>
      </w:r>
      <w:r w:rsidR="00D85291">
        <w:rPr>
          <w:rFonts w:ascii="Arial" w:hAnsi="Arial" w:cs="Arial"/>
        </w:rPr>
        <w:t>m que</w:t>
      </w:r>
      <w:r w:rsidR="00525799">
        <w:rPr>
          <w:rFonts w:ascii="Arial" w:hAnsi="Arial" w:cs="Arial"/>
        </w:rPr>
        <w:t xml:space="preserve"> o ponto de fusão não foi influenciado pela adição de isolado protéico, não havendo diferença significativa (p&lt;0,05) entre os valores. Para a força do gel</w:t>
      </w:r>
      <w:r w:rsidR="00D85291">
        <w:rPr>
          <w:rFonts w:ascii="Arial" w:hAnsi="Arial" w:cs="Arial"/>
        </w:rPr>
        <w:t xml:space="preserve"> não houve diferença significativa (p&lt;0,05) entre a gelatina sem isolado</w:t>
      </w:r>
      <w:r w:rsidR="00525799">
        <w:rPr>
          <w:rFonts w:ascii="Arial" w:hAnsi="Arial" w:cs="Arial"/>
        </w:rPr>
        <w:t xml:space="preserve"> protéico</w:t>
      </w:r>
      <w:r w:rsidR="00D85291">
        <w:rPr>
          <w:rFonts w:ascii="Arial" w:hAnsi="Arial" w:cs="Arial"/>
        </w:rPr>
        <w:t xml:space="preserve"> e a gelatina com 0,5%</w:t>
      </w:r>
      <w:r>
        <w:rPr>
          <w:rFonts w:ascii="Arial" w:hAnsi="Arial" w:cs="Arial"/>
        </w:rPr>
        <w:t xml:space="preserve">, porém a </w:t>
      </w:r>
      <w:r w:rsidR="00D85291">
        <w:rPr>
          <w:rFonts w:ascii="Arial" w:hAnsi="Arial" w:cs="Arial"/>
        </w:rPr>
        <w:t>gelatina com 1,5% apresentou diferença (p&lt;0,05), sendo esta a condição mais adequada para aplicação do isolado protéico.</w:t>
      </w:r>
    </w:p>
    <w:sectPr w:rsidR="00DC6122" w:rsidRPr="00F27521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33" w:rsidRDefault="00C70B33">
      <w:r>
        <w:separator/>
      </w:r>
    </w:p>
  </w:endnote>
  <w:endnote w:type="continuationSeparator" w:id="1">
    <w:p w:rsidR="00C70B33" w:rsidRDefault="00C7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33" w:rsidRDefault="00C70B33">
      <w:r>
        <w:separator/>
      </w:r>
    </w:p>
  </w:footnote>
  <w:footnote w:type="continuationSeparator" w:id="1">
    <w:p w:rsidR="00C70B33" w:rsidRDefault="00C70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2F0F7A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F14A9"/>
    <w:rsid w:val="00196FD1"/>
    <w:rsid w:val="001C36A0"/>
    <w:rsid w:val="001D0F40"/>
    <w:rsid w:val="001E39BB"/>
    <w:rsid w:val="001F3C04"/>
    <w:rsid w:val="002F0F7A"/>
    <w:rsid w:val="003537A6"/>
    <w:rsid w:val="003557DE"/>
    <w:rsid w:val="00385531"/>
    <w:rsid w:val="003C71A8"/>
    <w:rsid w:val="003F4D62"/>
    <w:rsid w:val="0046194F"/>
    <w:rsid w:val="004F326D"/>
    <w:rsid w:val="00525799"/>
    <w:rsid w:val="00650916"/>
    <w:rsid w:val="006B3FD4"/>
    <w:rsid w:val="00704B83"/>
    <w:rsid w:val="00712385"/>
    <w:rsid w:val="007631A3"/>
    <w:rsid w:val="00787710"/>
    <w:rsid w:val="007A7644"/>
    <w:rsid w:val="007C1BB3"/>
    <w:rsid w:val="007C49B3"/>
    <w:rsid w:val="008C5471"/>
    <w:rsid w:val="008D435E"/>
    <w:rsid w:val="008D7D94"/>
    <w:rsid w:val="009405BB"/>
    <w:rsid w:val="00A20175"/>
    <w:rsid w:val="00A51F56"/>
    <w:rsid w:val="00A660C4"/>
    <w:rsid w:val="00BE4C16"/>
    <w:rsid w:val="00BE4D49"/>
    <w:rsid w:val="00C144AD"/>
    <w:rsid w:val="00C70B33"/>
    <w:rsid w:val="00C820C5"/>
    <w:rsid w:val="00CF7068"/>
    <w:rsid w:val="00D0077D"/>
    <w:rsid w:val="00D507A8"/>
    <w:rsid w:val="00D608A5"/>
    <w:rsid w:val="00D85291"/>
    <w:rsid w:val="00DC6122"/>
    <w:rsid w:val="00DD4C43"/>
    <w:rsid w:val="00E16FEA"/>
    <w:rsid w:val="00EB46B6"/>
    <w:rsid w:val="00EB5B3A"/>
    <w:rsid w:val="00F27521"/>
    <w:rsid w:val="00F63E88"/>
    <w:rsid w:val="00F7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8A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rsid w:val="00A660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660C4"/>
    <w:rPr>
      <w:sz w:val="24"/>
      <w:szCs w:val="24"/>
    </w:rPr>
  </w:style>
  <w:style w:type="character" w:customStyle="1" w:styleId="apple-style-span">
    <w:name w:val="apple-style-span"/>
    <w:basedOn w:val="Fontepargpadro"/>
    <w:rsid w:val="007A7644"/>
  </w:style>
  <w:style w:type="character" w:customStyle="1" w:styleId="apple-converted-space">
    <w:name w:val="apple-converted-space"/>
    <w:basedOn w:val="Fontepargpadro"/>
    <w:rsid w:val="007A7644"/>
  </w:style>
  <w:style w:type="character" w:customStyle="1" w:styleId="hps">
    <w:name w:val="hps"/>
    <w:basedOn w:val="Fontepargpadro"/>
    <w:rsid w:val="007A7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Note</cp:lastModifiedBy>
  <cp:revision>12</cp:revision>
  <cp:lastPrinted>2011-07-22T11:48:00Z</cp:lastPrinted>
  <dcterms:created xsi:type="dcterms:W3CDTF">2011-08-02T22:41:00Z</dcterms:created>
  <dcterms:modified xsi:type="dcterms:W3CDTF">2011-08-08T18:03:00Z</dcterms:modified>
</cp:coreProperties>
</file>