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59" w:rsidRPr="00031FE4" w:rsidRDefault="00781D59" w:rsidP="00256034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31FE4">
        <w:rPr>
          <w:rFonts w:ascii="Arial" w:hAnsi="Arial" w:cs="Arial"/>
          <w:b/>
          <w:sz w:val="24"/>
          <w:szCs w:val="24"/>
        </w:rPr>
        <w:t xml:space="preserve">INFECÇÃO POR </w:t>
      </w:r>
      <w:r w:rsidRPr="00031FE4">
        <w:rPr>
          <w:rFonts w:ascii="Arial" w:hAnsi="Arial" w:cs="Arial"/>
          <w:b/>
          <w:i/>
          <w:sz w:val="24"/>
          <w:szCs w:val="24"/>
        </w:rPr>
        <w:t>HELICOBACTER PYLORI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031FE4">
        <w:rPr>
          <w:rFonts w:ascii="Arial" w:hAnsi="Arial" w:cs="Arial"/>
          <w:b/>
          <w:sz w:val="24"/>
          <w:szCs w:val="24"/>
        </w:rPr>
        <w:t xml:space="preserve">EM PACIENTES </w:t>
      </w:r>
      <w:r>
        <w:rPr>
          <w:rFonts w:ascii="Arial" w:hAnsi="Arial" w:cs="Arial"/>
          <w:b/>
          <w:sz w:val="24"/>
          <w:szCs w:val="24"/>
        </w:rPr>
        <w:t xml:space="preserve">PREVIAMENTE TRATADOS </w:t>
      </w:r>
    </w:p>
    <w:p w:rsidR="00781D59" w:rsidRPr="00031FE4" w:rsidRDefault="00781D59" w:rsidP="00B41FD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1FE4">
        <w:rPr>
          <w:rFonts w:ascii="Arial" w:hAnsi="Arial" w:cs="Arial"/>
          <w:color w:val="000000"/>
          <w:sz w:val="24"/>
          <w:szCs w:val="24"/>
        </w:rPr>
        <w:t xml:space="preserve">Vianna J.S; Ramis I.B; </w:t>
      </w:r>
      <w:proofErr w:type="spellStart"/>
      <w:r w:rsidRPr="00031FE4">
        <w:rPr>
          <w:rFonts w:ascii="Arial" w:hAnsi="Arial" w:cs="Arial"/>
          <w:color w:val="000000"/>
          <w:sz w:val="24"/>
          <w:szCs w:val="24"/>
        </w:rPr>
        <w:t>Halicki</w:t>
      </w:r>
      <w:proofErr w:type="spellEnd"/>
      <w:r w:rsidRPr="00031FE4">
        <w:rPr>
          <w:rFonts w:ascii="Arial" w:hAnsi="Arial" w:cs="Arial"/>
          <w:color w:val="000000"/>
          <w:sz w:val="24"/>
          <w:szCs w:val="24"/>
        </w:rPr>
        <w:t xml:space="preserve"> P; Lara C; </w:t>
      </w:r>
      <w:proofErr w:type="spellStart"/>
      <w:r w:rsidRPr="00031FE4">
        <w:rPr>
          <w:rFonts w:ascii="Arial" w:hAnsi="Arial" w:cs="Arial"/>
          <w:color w:val="000000"/>
          <w:sz w:val="24"/>
          <w:szCs w:val="24"/>
        </w:rPr>
        <w:t>Tadiotto</w:t>
      </w:r>
      <w:proofErr w:type="spellEnd"/>
      <w:r w:rsidRPr="00031FE4">
        <w:rPr>
          <w:rFonts w:ascii="Arial" w:hAnsi="Arial" w:cs="Arial"/>
          <w:color w:val="000000"/>
          <w:sz w:val="24"/>
          <w:szCs w:val="24"/>
        </w:rPr>
        <w:t xml:space="preserve"> T</w:t>
      </w:r>
      <w:r w:rsidR="00575E8B">
        <w:rPr>
          <w:rFonts w:ascii="Arial" w:hAnsi="Arial" w:cs="Arial"/>
          <w:color w:val="000000"/>
          <w:sz w:val="24"/>
          <w:szCs w:val="24"/>
        </w:rPr>
        <w:t>. F</w:t>
      </w:r>
      <w:r w:rsidRPr="00031FE4">
        <w:rPr>
          <w:rFonts w:ascii="Arial" w:hAnsi="Arial" w:cs="Arial"/>
          <w:color w:val="000000"/>
          <w:sz w:val="24"/>
          <w:szCs w:val="24"/>
        </w:rPr>
        <w:t xml:space="preserve">; Maciel </w:t>
      </w:r>
      <w:proofErr w:type="spellStart"/>
      <w:proofErr w:type="gramStart"/>
      <w:r w:rsidRPr="00031FE4">
        <w:rPr>
          <w:rFonts w:ascii="Arial" w:hAnsi="Arial" w:cs="Arial"/>
          <w:color w:val="000000"/>
          <w:sz w:val="24"/>
          <w:szCs w:val="24"/>
        </w:rPr>
        <w:t>J</w:t>
      </w:r>
      <w:r w:rsidR="00575E8B">
        <w:rPr>
          <w:rFonts w:ascii="Arial" w:hAnsi="Arial" w:cs="Arial"/>
          <w:color w:val="000000"/>
          <w:sz w:val="24"/>
          <w:szCs w:val="24"/>
        </w:rPr>
        <w:t>.B.</w:t>
      </w:r>
      <w:proofErr w:type="spellEnd"/>
      <w:proofErr w:type="gramEnd"/>
      <w:r w:rsidR="00575E8B">
        <w:rPr>
          <w:rFonts w:ascii="Arial" w:hAnsi="Arial" w:cs="Arial"/>
          <w:color w:val="000000"/>
          <w:sz w:val="24"/>
          <w:szCs w:val="24"/>
        </w:rPr>
        <w:t>S</w:t>
      </w:r>
      <w:r w:rsidRPr="00031FE4">
        <w:rPr>
          <w:rFonts w:ascii="Arial" w:hAnsi="Arial" w:cs="Arial"/>
          <w:color w:val="000000"/>
          <w:sz w:val="24"/>
          <w:szCs w:val="24"/>
        </w:rPr>
        <w:t xml:space="preserve">; </w:t>
      </w:r>
      <w:proofErr w:type="spellStart"/>
      <w:r w:rsidRPr="00031FE4">
        <w:rPr>
          <w:rFonts w:ascii="Arial" w:hAnsi="Arial" w:cs="Arial"/>
          <w:color w:val="000000"/>
          <w:sz w:val="24"/>
          <w:szCs w:val="24"/>
        </w:rPr>
        <w:t>Nader</w:t>
      </w:r>
      <w:proofErr w:type="spellEnd"/>
      <w:r w:rsidRPr="00031FE4">
        <w:rPr>
          <w:rFonts w:ascii="Arial" w:hAnsi="Arial" w:cs="Arial"/>
          <w:color w:val="000000"/>
          <w:sz w:val="24"/>
          <w:szCs w:val="24"/>
        </w:rPr>
        <w:t xml:space="preserve"> M; Santos D.M; Chaves </w:t>
      </w:r>
      <w:proofErr w:type="spellStart"/>
      <w:r w:rsidRPr="00031FE4">
        <w:rPr>
          <w:rFonts w:ascii="Arial" w:hAnsi="Arial" w:cs="Arial"/>
          <w:color w:val="000000"/>
          <w:sz w:val="24"/>
          <w:szCs w:val="24"/>
        </w:rPr>
        <w:t>A.L</w:t>
      </w:r>
      <w:r w:rsidR="0030413F">
        <w:rPr>
          <w:rFonts w:ascii="Arial" w:hAnsi="Arial" w:cs="Arial"/>
          <w:color w:val="000000"/>
          <w:sz w:val="24"/>
          <w:szCs w:val="24"/>
        </w:rPr>
        <w:t>.</w:t>
      </w:r>
      <w:proofErr w:type="spellEnd"/>
      <w:r w:rsidR="0030413F">
        <w:rPr>
          <w:rFonts w:ascii="Arial" w:hAnsi="Arial" w:cs="Arial"/>
          <w:color w:val="000000"/>
          <w:sz w:val="24"/>
          <w:szCs w:val="24"/>
        </w:rPr>
        <w:t>H</w:t>
      </w:r>
      <w:r w:rsidRPr="00031FE4">
        <w:rPr>
          <w:rFonts w:ascii="Arial" w:hAnsi="Arial" w:cs="Arial"/>
          <w:color w:val="000000"/>
          <w:sz w:val="24"/>
          <w:szCs w:val="24"/>
        </w:rPr>
        <w:t>; Salomão J</w:t>
      </w:r>
      <w:r w:rsidR="00355739">
        <w:rPr>
          <w:rFonts w:ascii="Arial" w:hAnsi="Arial" w:cs="Arial"/>
          <w:color w:val="000000"/>
          <w:sz w:val="24"/>
          <w:szCs w:val="24"/>
        </w:rPr>
        <w:t>.Jr</w:t>
      </w:r>
      <w:r w:rsidRPr="00031FE4">
        <w:rPr>
          <w:rFonts w:ascii="Arial" w:hAnsi="Arial" w:cs="Arial"/>
          <w:color w:val="000000"/>
          <w:sz w:val="24"/>
          <w:szCs w:val="24"/>
        </w:rPr>
        <w:t xml:space="preserve">; </w:t>
      </w:r>
      <w:proofErr w:type="spellStart"/>
      <w:r w:rsidRPr="00031FE4">
        <w:rPr>
          <w:rFonts w:ascii="Arial" w:hAnsi="Arial" w:cs="Arial"/>
          <w:color w:val="000000"/>
          <w:sz w:val="24"/>
          <w:szCs w:val="24"/>
        </w:rPr>
        <w:t>Mendoza-Sassi</w:t>
      </w:r>
      <w:proofErr w:type="spellEnd"/>
      <w:r w:rsidRPr="00031FE4">
        <w:rPr>
          <w:rFonts w:ascii="Arial" w:hAnsi="Arial" w:cs="Arial"/>
          <w:color w:val="000000"/>
          <w:sz w:val="24"/>
          <w:szCs w:val="24"/>
        </w:rPr>
        <w:t xml:space="preserve"> R;</w:t>
      </w:r>
      <w:r w:rsidR="005A25F9">
        <w:rPr>
          <w:rFonts w:ascii="Arial" w:hAnsi="Arial" w:cs="Arial"/>
          <w:color w:val="000000"/>
          <w:sz w:val="24"/>
          <w:szCs w:val="24"/>
        </w:rPr>
        <w:t xml:space="preserve"> Juliano </w:t>
      </w:r>
      <w:proofErr w:type="spellStart"/>
      <w:r w:rsidR="005A25F9">
        <w:rPr>
          <w:rFonts w:ascii="Arial" w:hAnsi="Arial" w:cs="Arial"/>
          <w:color w:val="000000"/>
          <w:sz w:val="24"/>
          <w:szCs w:val="24"/>
        </w:rPr>
        <w:t>C.R.</w:t>
      </w:r>
      <w:proofErr w:type="spellEnd"/>
      <w:r w:rsidR="003E2053">
        <w:rPr>
          <w:rFonts w:ascii="Arial" w:hAnsi="Arial" w:cs="Arial"/>
          <w:color w:val="000000"/>
          <w:sz w:val="24"/>
          <w:szCs w:val="24"/>
        </w:rPr>
        <w:t>V</w:t>
      </w:r>
      <w:r w:rsidR="005A25F9">
        <w:rPr>
          <w:rFonts w:ascii="Arial" w:hAnsi="Arial" w:cs="Arial"/>
          <w:color w:val="000000"/>
          <w:sz w:val="24"/>
          <w:szCs w:val="24"/>
        </w:rPr>
        <w:t>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31FE4">
        <w:rPr>
          <w:rFonts w:ascii="Arial" w:hAnsi="Arial" w:cs="Arial"/>
          <w:color w:val="000000"/>
          <w:sz w:val="24"/>
          <w:szCs w:val="24"/>
        </w:rPr>
        <w:t xml:space="preserve">Von </w:t>
      </w:r>
      <w:proofErr w:type="spellStart"/>
      <w:r w:rsidRPr="00031FE4">
        <w:rPr>
          <w:rFonts w:ascii="Arial" w:hAnsi="Arial" w:cs="Arial"/>
          <w:color w:val="000000"/>
          <w:sz w:val="24"/>
          <w:szCs w:val="24"/>
        </w:rPr>
        <w:t>Groll</w:t>
      </w:r>
      <w:proofErr w:type="spellEnd"/>
      <w:r w:rsidRPr="00031FE4">
        <w:rPr>
          <w:rFonts w:ascii="Arial" w:hAnsi="Arial" w:cs="Arial"/>
          <w:color w:val="000000"/>
          <w:sz w:val="24"/>
          <w:szCs w:val="24"/>
        </w:rPr>
        <w:t xml:space="preserve"> A;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31FE4">
        <w:rPr>
          <w:rFonts w:ascii="Arial" w:hAnsi="Arial" w:cs="Arial"/>
          <w:color w:val="000000"/>
          <w:sz w:val="24"/>
          <w:szCs w:val="24"/>
        </w:rPr>
        <w:t xml:space="preserve">Silva </w:t>
      </w:r>
      <w:proofErr w:type="spellStart"/>
      <w:r w:rsidRPr="00031FE4">
        <w:rPr>
          <w:rFonts w:ascii="Arial" w:hAnsi="Arial" w:cs="Arial"/>
          <w:color w:val="000000"/>
          <w:sz w:val="24"/>
          <w:szCs w:val="24"/>
        </w:rPr>
        <w:t>P.E.A.</w:t>
      </w:r>
      <w:proofErr w:type="spellEnd"/>
    </w:p>
    <w:p w:rsidR="00781D59" w:rsidRPr="00031FE4" w:rsidRDefault="00781D59" w:rsidP="00F956DE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031FE4">
        <w:rPr>
          <w:rFonts w:ascii="Arial" w:hAnsi="Arial" w:cs="Arial"/>
          <w:sz w:val="24"/>
          <w:szCs w:val="24"/>
        </w:rPr>
        <w:t>Palavras-chave</w:t>
      </w:r>
      <w:proofErr w:type="spellEnd"/>
      <w:r w:rsidRPr="00031FE4">
        <w:rPr>
          <w:rFonts w:ascii="Arial" w:hAnsi="Arial" w:cs="Arial"/>
          <w:sz w:val="24"/>
          <w:szCs w:val="24"/>
        </w:rPr>
        <w:t>:</w:t>
      </w:r>
      <w:r w:rsidRPr="00031FE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31FE4">
        <w:rPr>
          <w:rFonts w:ascii="Arial" w:hAnsi="Arial" w:cs="Arial"/>
          <w:i/>
          <w:sz w:val="24"/>
          <w:szCs w:val="24"/>
        </w:rPr>
        <w:t>Helicobacter</w:t>
      </w:r>
      <w:proofErr w:type="spellEnd"/>
      <w:r w:rsidRPr="00031FE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31FE4">
        <w:rPr>
          <w:rFonts w:ascii="Arial" w:hAnsi="Arial" w:cs="Arial"/>
          <w:i/>
          <w:sz w:val="24"/>
          <w:szCs w:val="24"/>
        </w:rPr>
        <w:t>pylori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recontaminação</w:t>
      </w:r>
      <w:proofErr w:type="spellEnd"/>
      <w:r>
        <w:rPr>
          <w:rFonts w:ascii="Arial" w:hAnsi="Arial" w:cs="Arial"/>
          <w:sz w:val="24"/>
          <w:szCs w:val="24"/>
        </w:rPr>
        <w:t>, falha terapêutica</w:t>
      </w:r>
    </w:p>
    <w:p w:rsidR="00781D59" w:rsidRPr="001D65E4" w:rsidRDefault="00781D59" w:rsidP="002560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A bactéria </w:t>
      </w:r>
      <w:proofErr w:type="spellStart"/>
      <w:r w:rsidRPr="00C44E78">
        <w:rPr>
          <w:rFonts w:ascii="Arial" w:hAnsi="Arial" w:cs="Arial"/>
          <w:i/>
          <w:sz w:val="24"/>
          <w:szCs w:val="24"/>
        </w:rPr>
        <w:t>Helicobacter</w:t>
      </w:r>
      <w:proofErr w:type="spellEnd"/>
      <w:r w:rsidRPr="00C44E7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44E78">
        <w:rPr>
          <w:rFonts w:ascii="Arial" w:hAnsi="Arial" w:cs="Arial"/>
          <w:i/>
          <w:sz w:val="24"/>
          <w:szCs w:val="24"/>
        </w:rPr>
        <w:t>pylori</w:t>
      </w:r>
      <w:proofErr w:type="spellEnd"/>
      <w:r w:rsidRPr="00C44E78">
        <w:rPr>
          <w:rFonts w:ascii="Arial" w:hAnsi="Arial" w:cs="Arial"/>
          <w:sz w:val="24"/>
          <w:szCs w:val="24"/>
        </w:rPr>
        <w:t xml:space="preserve"> infecta cerca de 50% da população mundial, sendo considerado o principal agente etiológico de gastrite e fator de risco para </w:t>
      </w:r>
      <w:r>
        <w:rPr>
          <w:rFonts w:ascii="Arial" w:hAnsi="Arial" w:cs="Arial"/>
          <w:sz w:val="24"/>
          <w:szCs w:val="24"/>
        </w:rPr>
        <w:t xml:space="preserve">o desenvolvimento de </w:t>
      </w:r>
      <w:r w:rsidRPr="00C44E78">
        <w:rPr>
          <w:rFonts w:ascii="Arial" w:hAnsi="Arial" w:cs="Arial"/>
          <w:sz w:val="24"/>
          <w:szCs w:val="24"/>
        </w:rPr>
        <w:t>úlcera péptica e câncer gástrico.</w:t>
      </w:r>
      <w:r w:rsidRPr="00C44E7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Pr="001E3763">
        <w:rPr>
          <w:rFonts w:ascii="Arial" w:hAnsi="Arial" w:cs="Arial"/>
          <w:sz w:val="24"/>
          <w:szCs w:val="24"/>
        </w:rPr>
        <w:t>m alto índice de ressurgimento da bactéria em p</w:t>
      </w:r>
      <w:r>
        <w:rPr>
          <w:rFonts w:ascii="Arial" w:hAnsi="Arial" w:cs="Arial"/>
          <w:sz w:val="24"/>
          <w:szCs w:val="24"/>
        </w:rPr>
        <w:t>acientes previamente tratados é indicativo</w:t>
      </w:r>
      <w:r w:rsidRPr="001E37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1E3763">
        <w:rPr>
          <w:rFonts w:ascii="Arial" w:hAnsi="Arial" w:cs="Arial"/>
          <w:sz w:val="24"/>
          <w:szCs w:val="24"/>
        </w:rPr>
        <w:t>recontaminação</w:t>
      </w:r>
      <w:proofErr w:type="spellEnd"/>
      <w:r w:rsidRPr="001E3763">
        <w:rPr>
          <w:rFonts w:ascii="Arial" w:hAnsi="Arial" w:cs="Arial"/>
          <w:sz w:val="24"/>
          <w:szCs w:val="24"/>
        </w:rPr>
        <w:t xml:space="preserve"> ou </w:t>
      </w:r>
      <w:r>
        <w:rPr>
          <w:rFonts w:ascii="Arial" w:hAnsi="Arial" w:cs="Arial"/>
          <w:sz w:val="24"/>
          <w:szCs w:val="24"/>
        </w:rPr>
        <w:t xml:space="preserve">de </w:t>
      </w:r>
      <w:r w:rsidRPr="001E3763">
        <w:rPr>
          <w:rFonts w:ascii="Arial" w:hAnsi="Arial" w:cs="Arial"/>
          <w:sz w:val="24"/>
          <w:szCs w:val="24"/>
        </w:rPr>
        <w:t>falha</w:t>
      </w:r>
      <w:r>
        <w:rPr>
          <w:rFonts w:ascii="Arial" w:hAnsi="Arial" w:cs="Arial"/>
          <w:sz w:val="24"/>
          <w:szCs w:val="24"/>
        </w:rPr>
        <w:t xml:space="preserve"> terapêutica.</w:t>
      </w:r>
      <w:r w:rsidRPr="001E3763">
        <w:rPr>
          <w:rFonts w:ascii="Arial" w:hAnsi="Arial" w:cs="Arial"/>
          <w:sz w:val="24"/>
          <w:szCs w:val="24"/>
        </w:rPr>
        <w:t xml:space="preserve"> </w:t>
      </w:r>
      <w:r w:rsidRPr="00C44E78">
        <w:rPr>
          <w:rFonts w:ascii="Arial" w:hAnsi="Arial" w:cs="Arial"/>
          <w:sz w:val="24"/>
          <w:szCs w:val="24"/>
        </w:rPr>
        <w:t xml:space="preserve">Este estudo </w:t>
      </w:r>
      <w:r>
        <w:rPr>
          <w:rFonts w:ascii="Arial" w:hAnsi="Arial" w:cs="Arial"/>
          <w:sz w:val="24"/>
          <w:szCs w:val="24"/>
        </w:rPr>
        <w:t>determinou a taxa de infecção</w:t>
      </w:r>
      <w:r w:rsidRPr="00C44E78">
        <w:rPr>
          <w:rFonts w:ascii="Arial" w:hAnsi="Arial" w:cs="Arial"/>
          <w:sz w:val="24"/>
          <w:szCs w:val="24"/>
        </w:rPr>
        <w:t xml:space="preserve"> por </w:t>
      </w:r>
      <w:r w:rsidRPr="00C44E78">
        <w:rPr>
          <w:rFonts w:ascii="Arial" w:hAnsi="Arial" w:cs="Arial"/>
          <w:i/>
          <w:sz w:val="24"/>
          <w:szCs w:val="24"/>
        </w:rPr>
        <w:t xml:space="preserve">H. </w:t>
      </w:r>
      <w:proofErr w:type="spellStart"/>
      <w:r w:rsidRPr="00C44E78">
        <w:rPr>
          <w:rFonts w:ascii="Arial" w:hAnsi="Arial" w:cs="Arial"/>
          <w:i/>
          <w:sz w:val="24"/>
          <w:szCs w:val="24"/>
        </w:rPr>
        <w:t>pylori</w:t>
      </w:r>
      <w:proofErr w:type="spellEnd"/>
      <w:r w:rsidRPr="00C44E78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pacientes dispépticos e previamente</w:t>
      </w:r>
      <w:r w:rsidRPr="00C44E78">
        <w:rPr>
          <w:rFonts w:ascii="Arial" w:hAnsi="Arial" w:cs="Arial"/>
          <w:sz w:val="24"/>
          <w:szCs w:val="24"/>
        </w:rPr>
        <w:t xml:space="preserve"> tratados. Foram incluídos no estudo 116 pacientes submetidos à endoscopia</w:t>
      </w:r>
      <w:r>
        <w:rPr>
          <w:rFonts w:ascii="Arial" w:hAnsi="Arial" w:cs="Arial"/>
          <w:sz w:val="24"/>
          <w:szCs w:val="24"/>
        </w:rPr>
        <w:t xml:space="preserve"> digestiva alta</w:t>
      </w:r>
      <w:r w:rsidRPr="00C44E78">
        <w:rPr>
          <w:rFonts w:ascii="Arial" w:hAnsi="Arial" w:cs="Arial"/>
          <w:sz w:val="24"/>
          <w:szCs w:val="24"/>
        </w:rPr>
        <w:t xml:space="preserve"> no Centro</w:t>
      </w:r>
      <w:r>
        <w:rPr>
          <w:rFonts w:ascii="Arial" w:hAnsi="Arial" w:cs="Arial"/>
          <w:sz w:val="24"/>
          <w:szCs w:val="24"/>
        </w:rPr>
        <w:t xml:space="preserve"> Integrado Regional</w:t>
      </w:r>
      <w:r w:rsidRPr="00C44E7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44E78">
        <w:rPr>
          <w:rFonts w:ascii="Arial" w:hAnsi="Arial" w:cs="Arial"/>
          <w:sz w:val="24"/>
          <w:szCs w:val="24"/>
        </w:rPr>
        <w:t>Gastroenterologia</w:t>
      </w:r>
      <w:proofErr w:type="spellEnd"/>
      <w:r w:rsidRPr="00C44E78">
        <w:rPr>
          <w:rFonts w:ascii="Arial" w:hAnsi="Arial" w:cs="Arial"/>
          <w:sz w:val="24"/>
          <w:szCs w:val="24"/>
        </w:rPr>
        <w:t xml:space="preserve"> do Hospital Universitário Dr. Miguel </w:t>
      </w:r>
      <w:proofErr w:type="spellStart"/>
      <w:r w:rsidRPr="00C44E78">
        <w:rPr>
          <w:rFonts w:ascii="Arial" w:hAnsi="Arial" w:cs="Arial"/>
          <w:sz w:val="24"/>
          <w:szCs w:val="24"/>
        </w:rPr>
        <w:t>Riet</w:t>
      </w:r>
      <w:proofErr w:type="spellEnd"/>
      <w:r w:rsidRPr="00C44E78">
        <w:rPr>
          <w:rFonts w:ascii="Arial" w:hAnsi="Arial" w:cs="Arial"/>
          <w:sz w:val="24"/>
          <w:szCs w:val="24"/>
        </w:rPr>
        <w:t xml:space="preserve"> Corrêa Jr., </w:t>
      </w:r>
      <w:r>
        <w:rPr>
          <w:rFonts w:ascii="Arial" w:hAnsi="Arial" w:cs="Arial"/>
          <w:sz w:val="24"/>
          <w:szCs w:val="24"/>
        </w:rPr>
        <w:t>em</w:t>
      </w:r>
      <w:r w:rsidRPr="00C44E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Rio Grande. F</w:t>
      </w:r>
      <w:r w:rsidRPr="00C44E78">
        <w:rPr>
          <w:rFonts w:ascii="Arial" w:hAnsi="Arial" w:cs="Arial"/>
          <w:sz w:val="24"/>
          <w:szCs w:val="24"/>
        </w:rPr>
        <w:t>oram coletadas</w:t>
      </w:r>
      <w:r>
        <w:rPr>
          <w:rFonts w:ascii="Arial" w:hAnsi="Arial" w:cs="Arial"/>
          <w:sz w:val="24"/>
          <w:szCs w:val="24"/>
        </w:rPr>
        <w:t xml:space="preserve"> </w:t>
      </w:r>
      <w:r w:rsidRPr="00C44E78">
        <w:rPr>
          <w:rFonts w:ascii="Arial" w:hAnsi="Arial" w:cs="Arial"/>
          <w:sz w:val="24"/>
          <w:szCs w:val="24"/>
        </w:rPr>
        <w:t xml:space="preserve">biópsias gástricas para a detecção do </w:t>
      </w:r>
      <w:r w:rsidRPr="00C44E78">
        <w:rPr>
          <w:rFonts w:ascii="Arial" w:hAnsi="Arial" w:cs="Arial"/>
          <w:i/>
          <w:sz w:val="24"/>
          <w:szCs w:val="24"/>
        </w:rPr>
        <w:t xml:space="preserve">H. </w:t>
      </w:r>
      <w:proofErr w:type="spellStart"/>
      <w:r w:rsidRPr="00C44E78">
        <w:rPr>
          <w:rFonts w:ascii="Arial" w:hAnsi="Arial" w:cs="Arial"/>
          <w:i/>
          <w:sz w:val="24"/>
          <w:szCs w:val="24"/>
        </w:rPr>
        <w:t>pylori</w:t>
      </w:r>
      <w:proofErr w:type="spellEnd"/>
      <w:r w:rsidRPr="00C44E78">
        <w:rPr>
          <w:rFonts w:ascii="Arial" w:hAnsi="Arial" w:cs="Arial"/>
          <w:i/>
          <w:sz w:val="24"/>
          <w:szCs w:val="24"/>
        </w:rPr>
        <w:t xml:space="preserve"> </w:t>
      </w:r>
      <w:r w:rsidRPr="00C44E78">
        <w:rPr>
          <w:rFonts w:ascii="Arial" w:hAnsi="Arial" w:cs="Arial"/>
          <w:sz w:val="24"/>
          <w:szCs w:val="24"/>
        </w:rPr>
        <w:t>pela histologia</w:t>
      </w:r>
      <w:r>
        <w:rPr>
          <w:rFonts w:ascii="Arial" w:hAnsi="Arial" w:cs="Arial"/>
          <w:sz w:val="24"/>
          <w:szCs w:val="24"/>
        </w:rPr>
        <w:t xml:space="preserve"> e aplicados questionários para a investigação de tratamento prévio</w:t>
      </w:r>
      <w:r w:rsidRPr="00C44E78">
        <w:rPr>
          <w:rFonts w:ascii="Arial" w:hAnsi="Arial" w:cs="Arial"/>
          <w:sz w:val="24"/>
          <w:szCs w:val="24"/>
        </w:rPr>
        <w:t xml:space="preserve">. Dos 116 pacientes, 45,7% (53/116) </w:t>
      </w:r>
      <w:r>
        <w:rPr>
          <w:rFonts w:ascii="Arial" w:hAnsi="Arial" w:cs="Arial"/>
          <w:sz w:val="24"/>
          <w:szCs w:val="24"/>
        </w:rPr>
        <w:t>informaram tratamento prévio</w:t>
      </w:r>
      <w:r w:rsidRPr="00C44E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destes, 58,5% (31/53) apresentaram teste positivo para o </w:t>
      </w:r>
      <w:r>
        <w:rPr>
          <w:rFonts w:ascii="Arial" w:hAnsi="Arial" w:cs="Arial"/>
          <w:i/>
          <w:sz w:val="24"/>
          <w:szCs w:val="24"/>
        </w:rPr>
        <w:t xml:space="preserve">H. </w:t>
      </w:r>
      <w:proofErr w:type="spellStart"/>
      <w:r>
        <w:rPr>
          <w:rFonts w:ascii="Arial" w:hAnsi="Arial" w:cs="Arial"/>
          <w:i/>
          <w:sz w:val="24"/>
          <w:szCs w:val="24"/>
        </w:rPr>
        <w:t>pylori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C44E78">
        <w:rPr>
          <w:rFonts w:ascii="Arial" w:hAnsi="Arial" w:cs="Arial"/>
          <w:sz w:val="24"/>
          <w:szCs w:val="24"/>
        </w:rPr>
        <w:t xml:space="preserve"> </w:t>
      </w:r>
      <w:r w:rsidR="009C45BB">
        <w:rPr>
          <w:rFonts w:ascii="Arial" w:hAnsi="Arial" w:cs="Arial"/>
          <w:sz w:val="24"/>
          <w:szCs w:val="24"/>
        </w:rPr>
        <w:t>Este alto</w:t>
      </w:r>
      <w:r w:rsidRPr="00C44E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índice</w:t>
      </w:r>
      <w:r w:rsidR="009C45BB">
        <w:rPr>
          <w:rFonts w:ascii="Arial" w:hAnsi="Arial" w:cs="Arial"/>
          <w:sz w:val="24"/>
          <w:szCs w:val="24"/>
        </w:rPr>
        <w:t xml:space="preserve"> de recidiva</w:t>
      </w:r>
      <w:r w:rsidRPr="00C44E78">
        <w:rPr>
          <w:rFonts w:ascii="Arial" w:hAnsi="Arial" w:cs="Arial"/>
          <w:sz w:val="24"/>
          <w:szCs w:val="24"/>
        </w:rPr>
        <w:t xml:space="preserve"> </w:t>
      </w:r>
      <w:r w:rsidR="009C45BB">
        <w:rPr>
          <w:rFonts w:ascii="Arial" w:hAnsi="Arial" w:cs="Arial"/>
          <w:sz w:val="24"/>
          <w:szCs w:val="24"/>
        </w:rPr>
        <w:t xml:space="preserve">ressalta </w:t>
      </w:r>
      <w:r>
        <w:rPr>
          <w:rFonts w:ascii="Arial" w:hAnsi="Arial" w:cs="Arial"/>
          <w:sz w:val="24"/>
          <w:szCs w:val="24"/>
        </w:rPr>
        <w:t xml:space="preserve"> a necessidade de incremento nas</w:t>
      </w:r>
      <w:r w:rsidRPr="0085634F">
        <w:rPr>
          <w:rFonts w:ascii="Arial" w:hAnsi="Arial" w:cs="Arial"/>
          <w:sz w:val="24"/>
          <w:szCs w:val="24"/>
        </w:rPr>
        <w:t xml:space="preserve"> estratégias de prevenção da infecção</w:t>
      </w:r>
      <w:r>
        <w:rPr>
          <w:rFonts w:ascii="Arial" w:hAnsi="Arial" w:cs="Arial"/>
          <w:sz w:val="24"/>
          <w:szCs w:val="24"/>
        </w:rPr>
        <w:t xml:space="preserve"> </w:t>
      </w:r>
      <w:r w:rsidRPr="0085634F">
        <w:rPr>
          <w:rFonts w:ascii="Arial" w:hAnsi="Arial" w:cs="Arial"/>
          <w:sz w:val="24"/>
          <w:szCs w:val="24"/>
        </w:rPr>
        <w:t>e</w:t>
      </w:r>
      <w:r w:rsidRPr="0085634F">
        <w:rPr>
          <w:rFonts w:ascii="Arial" w:hAnsi="Arial" w:cs="Arial"/>
          <w:i/>
          <w:sz w:val="24"/>
          <w:szCs w:val="24"/>
        </w:rPr>
        <w:t xml:space="preserve"> </w:t>
      </w:r>
      <w:r w:rsidRPr="0085634F">
        <w:rPr>
          <w:rFonts w:ascii="Arial" w:hAnsi="Arial" w:cs="Arial"/>
          <w:sz w:val="24"/>
          <w:szCs w:val="24"/>
        </w:rPr>
        <w:t>a</w:t>
      </w:r>
      <w:r w:rsidRPr="0085634F">
        <w:rPr>
          <w:rFonts w:ascii="Arial" w:hAnsi="Arial" w:cs="Arial"/>
          <w:i/>
          <w:sz w:val="24"/>
          <w:szCs w:val="24"/>
        </w:rPr>
        <w:t xml:space="preserve"> </w:t>
      </w:r>
      <w:r w:rsidRPr="0085634F">
        <w:rPr>
          <w:rFonts w:ascii="Arial" w:hAnsi="Arial" w:cs="Arial"/>
          <w:sz w:val="24"/>
          <w:szCs w:val="24"/>
        </w:rPr>
        <w:t>utilização de testes de sensibilidade</w:t>
      </w:r>
      <w:r>
        <w:rPr>
          <w:rFonts w:ascii="Arial" w:hAnsi="Arial" w:cs="Arial"/>
          <w:sz w:val="24"/>
          <w:szCs w:val="24"/>
        </w:rPr>
        <w:t xml:space="preserve"> aos antimicrobianos para indicação </w:t>
      </w:r>
      <w:r w:rsidR="009C45BB">
        <w:rPr>
          <w:rFonts w:ascii="Arial" w:hAnsi="Arial" w:cs="Arial"/>
          <w:sz w:val="24"/>
          <w:szCs w:val="24"/>
        </w:rPr>
        <w:t xml:space="preserve">e monitoramento </w:t>
      </w:r>
      <w:r>
        <w:rPr>
          <w:rFonts w:ascii="Arial" w:hAnsi="Arial" w:cs="Arial"/>
          <w:sz w:val="24"/>
          <w:szCs w:val="24"/>
        </w:rPr>
        <w:t>d</w:t>
      </w:r>
      <w:r w:rsidR="009C45B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9C45BB">
        <w:rPr>
          <w:rFonts w:ascii="Arial" w:hAnsi="Arial" w:cs="Arial"/>
          <w:sz w:val="24"/>
          <w:szCs w:val="24"/>
        </w:rPr>
        <w:t>tratamento</w:t>
      </w:r>
      <w:r>
        <w:rPr>
          <w:rFonts w:ascii="Arial" w:hAnsi="Arial" w:cs="Arial"/>
          <w:sz w:val="24"/>
          <w:szCs w:val="24"/>
        </w:rPr>
        <w:t xml:space="preserve"> adequado.</w:t>
      </w:r>
    </w:p>
    <w:p w:rsidR="00781D59" w:rsidRDefault="00781D59" w:rsidP="0025603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81D59" w:rsidRDefault="00781D59" w:rsidP="0025603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1FE4">
        <w:rPr>
          <w:rFonts w:ascii="Arial" w:hAnsi="Arial" w:cs="Arial"/>
          <w:b/>
          <w:sz w:val="24"/>
          <w:szCs w:val="24"/>
        </w:rPr>
        <w:t>Agradecimentos: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31FE4">
        <w:rPr>
          <w:rFonts w:ascii="Arial" w:hAnsi="Arial" w:cs="Arial"/>
          <w:sz w:val="24"/>
          <w:szCs w:val="24"/>
        </w:rPr>
        <w:t xml:space="preserve">CAPES, CNPq, Centro Integrado Regional de </w:t>
      </w:r>
      <w:proofErr w:type="spellStart"/>
      <w:r w:rsidRPr="00031FE4">
        <w:rPr>
          <w:rFonts w:ascii="Arial" w:hAnsi="Arial" w:cs="Arial"/>
          <w:sz w:val="24"/>
          <w:szCs w:val="24"/>
        </w:rPr>
        <w:t>Gastroenterologia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31FE4">
        <w:rPr>
          <w:rFonts w:ascii="Arial" w:hAnsi="Arial" w:cs="Arial"/>
          <w:sz w:val="24"/>
          <w:szCs w:val="24"/>
        </w:rPr>
        <w:t>do Hospital Universitário</w:t>
      </w:r>
      <w:r w:rsidRPr="00031FE4">
        <w:rPr>
          <w:rFonts w:ascii="Arial" w:hAnsi="Arial" w:cs="Arial"/>
          <w:sz w:val="24"/>
          <w:szCs w:val="24"/>
          <w:lang w:eastAsia="pt-BR"/>
        </w:rPr>
        <w:t xml:space="preserve"> Dr. Miguel </w:t>
      </w:r>
      <w:proofErr w:type="spellStart"/>
      <w:r w:rsidRPr="00031FE4">
        <w:rPr>
          <w:rFonts w:ascii="Arial" w:hAnsi="Arial" w:cs="Arial"/>
          <w:sz w:val="24"/>
          <w:szCs w:val="24"/>
          <w:lang w:eastAsia="pt-BR"/>
        </w:rPr>
        <w:t>Riet</w:t>
      </w:r>
      <w:proofErr w:type="spellEnd"/>
      <w:r w:rsidRPr="00031FE4">
        <w:rPr>
          <w:rFonts w:ascii="Arial" w:hAnsi="Arial" w:cs="Arial"/>
          <w:sz w:val="24"/>
          <w:szCs w:val="24"/>
          <w:lang w:eastAsia="pt-BR"/>
        </w:rPr>
        <w:t xml:space="preserve"> Corrêa Jr.</w:t>
      </w:r>
      <w:r w:rsidRPr="00031FE4">
        <w:rPr>
          <w:rFonts w:ascii="Arial" w:hAnsi="Arial" w:cs="Arial"/>
          <w:sz w:val="24"/>
          <w:szCs w:val="24"/>
        </w:rPr>
        <w:t xml:space="preserve"> e Centro Integrado de Patologia (CIP)</w:t>
      </w:r>
    </w:p>
    <w:p w:rsidR="00781D59" w:rsidRDefault="00781D59" w:rsidP="0025603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81D59" w:rsidRPr="00C44E78" w:rsidRDefault="00781D59" w:rsidP="002560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214019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781D59" w:rsidRPr="00031FE4" w:rsidRDefault="00781D59" w:rsidP="00BD7DF9">
      <w:pPr>
        <w:jc w:val="both"/>
        <w:rPr>
          <w:rFonts w:ascii="Arial" w:hAnsi="Arial" w:cs="Arial"/>
          <w:sz w:val="24"/>
          <w:szCs w:val="24"/>
        </w:rPr>
      </w:pPr>
    </w:p>
    <w:p w:rsidR="00781D59" w:rsidRDefault="00781D59" w:rsidP="001A3320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t-BR"/>
        </w:rPr>
      </w:pPr>
    </w:p>
    <w:p w:rsidR="00781D59" w:rsidRDefault="00781D59" w:rsidP="001A3320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t-BR"/>
        </w:rPr>
      </w:pPr>
    </w:p>
    <w:p w:rsidR="00781D59" w:rsidRDefault="00781D59" w:rsidP="001A3320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t-BR"/>
        </w:rPr>
      </w:pPr>
    </w:p>
    <w:p w:rsidR="00781D59" w:rsidRDefault="00781D59" w:rsidP="001A3320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t-BR"/>
        </w:rPr>
      </w:pPr>
    </w:p>
    <w:p w:rsidR="00781D59" w:rsidRDefault="00781D59" w:rsidP="001A3320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t-BR"/>
        </w:rPr>
      </w:pPr>
    </w:p>
    <w:p w:rsidR="00781D59" w:rsidRPr="00466EBD" w:rsidRDefault="00781D59" w:rsidP="006C304C">
      <w:pPr>
        <w:rPr>
          <w:rFonts w:ascii="Arial" w:hAnsi="Arial" w:cs="Arial"/>
          <w:b/>
          <w:sz w:val="20"/>
          <w:szCs w:val="20"/>
        </w:rPr>
      </w:pPr>
    </w:p>
    <w:sectPr w:rsidR="00781D59" w:rsidRPr="00466EBD" w:rsidSect="00C177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2276A"/>
    <w:rsid w:val="00002793"/>
    <w:rsid w:val="0002433D"/>
    <w:rsid w:val="00027623"/>
    <w:rsid w:val="00031FE4"/>
    <w:rsid w:val="00053009"/>
    <w:rsid w:val="0005720A"/>
    <w:rsid w:val="0008510E"/>
    <w:rsid w:val="000A4933"/>
    <w:rsid w:val="000B6916"/>
    <w:rsid w:val="000F00A5"/>
    <w:rsid w:val="000F0568"/>
    <w:rsid w:val="000F1D89"/>
    <w:rsid w:val="00100B63"/>
    <w:rsid w:val="001036D1"/>
    <w:rsid w:val="00120F08"/>
    <w:rsid w:val="00122EF9"/>
    <w:rsid w:val="001238AD"/>
    <w:rsid w:val="00131310"/>
    <w:rsid w:val="00143CA7"/>
    <w:rsid w:val="0014560B"/>
    <w:rsid w:val="00152BE1"/>
    <w:rsid w:val="00163C2E"/>
    <w:rsid w:val="001660A1"/>
    <w:rsid w:val="001732AF"/>
    <w:rsid w:val="001823F5"/>
    <w:rsid w:val="00182DC3"/>
    <w:rsid w:val="001914D5"/>
    <w:rsid w:val="00192162"/>
    <w:rsid w:val="001945CF"/>
    <w:rsid w:val="00196373"/>
    <w:rsid w:val="001A3320"/>
    <w:rsid w:val="001B37AC"/>
    <w:rsid w:val="001B66EB"/>
    <w:rsid w:val="001D63F3"/>
    <w:rsid w:val="001D65E4"/>
    <w:rsid w:val="001E3763"/>
    <w:rsid w:val="001E789D"/>
    <w:rsid w:val="001E7963"/>
    <w:rsid w:val="00200BC2"/>
    <w:rsid w:val="0020576E"/>
    <w:rsid w:val="00214019"/>
    <w:rsid w:val="00224E90"/>
    <w:rsid w:val="00224F39"/>
    <w:rsid w:val="00232B71"/>
    <w:rsid w:val="0023482E"/>
    <w:rsid w:val="00245C5E"/>
    <w:rsid w:val="00256034"/>
    <w:rsid w:val="002572E8"/>
    <w:rsid w:val="0028154E"/>
    <w:rsid w:val="00283498"/>
    <w:rsid w:val="00286896"/>
    <w:rsid w:val="00286EBD"/>
    <w:rsid w:val="002A6576"/>
    <w:rsid w:val="002C2AE8"/>
    <w:rsid w:val="002C3876"/>
    <w:rsid w:val="002C78F5"/>
    <w:rsid w:val="00301F70"/>
    <w:rsid w:val="0030413F"/>
    <w:rsid w:val="003050BB"/>
    <w:rsid w:val="00307E61"/>
    <w:rsid w:val="00315408"/>
    <w:rsid w:val="003156A1"/>
    <w:rsid w:val="00321BBC"/>
    <w:rsid w:val="00323335"/>
    <w:rsid w:val="00354D3F"/>
    <w:rsid w:val="00355739"/>
    <w:rsid w:val="00356CF8"/>
    <w:rsid w:val="003715F0"/>
    <w:rsid w:val="00391569"/>
    <w:rsid w:val="003916DB"/>
    <w:rsid w:val="00393F3F"/>
    <w:rsid w:val="003A4E59"/>
    <w:rsid w:val="003B0289"/>
    <w:rsid w:val="003B741D"/>
    <w:rsid w:val="003C633F"/>
    <w:rsid w:val="003D022C"/>
    <w:rsid w:val="003D0A30"/>
    <w:rsid w:val="003E14CF"/>
    <w:rsid w:val="003E2053"/>
    <w:rsid w:val="00427B5B"/>
    <w:rsid w:val="00456B91"/>
    <w:rsid w:val="00463185"/>
    <w:rsid w:val="00464692"/>
    <w:rsid w:val="00465BB6"/>
    <w:rsid w:val="00466EBD"/>
    <w:rsid w:val="004755AB"/>
    <w:rsid w:val="00480FF0"/>
    <w:rsid w:val="00484717"/>
    <w:rsid w:val="004A0299"/>
    <w:rsid w:val="004B125E"/>
    <w:rsid w:val="004B5B27"/>
    <w:rsid w:val="004C2720"/>
    <w:rsid w:val="004C300F"/>
    <w:rsid w:val="004D34E7"/>
    <w:rsid w:val="004D57C2"/>
    <w:rsid w:val="004E6B17"/>
    <w:rsid w:val="004E7D5E"/>
    <w:rsid w:val="004F021C"/>
    <w:rsid w:val="004F1740"/>
    <w:rsid w:val="00517139"/>
    <w:rsid w:val="00533A2A"/>
    <w:rsid w:val="00542BD1"/>
    <w:rsid w:val="005510B1"/>
    <w:rsid w:val="00554BBC"/>
    <w:rsid w:val="0055655E"/>
    <w:rsid w:val="00560407"/>
    <w:rsid w:val="005608A4"/>
    <w:rsid w:val="00570B05"/>
    <w:rsid w:val="0057264D"/>
    <w:rsid w:val="00573446"/>
    <w:rsid w:val="00575E8B"/>
    <w:rsid w:val="005814B6"/>
    <w:rsid w:val="00584D96"/>
    <w:rsid w:val="005A0ADD"/>
    <w:rsid w:val="005A1545"/>
    <w:rsid w:val="005A25F9"/>
    <w:rsid w:val="005E203C"/>
    <w:rsid w:val="005E6F0F"/>
    <w:rsid w:val="005F0F9E"/>
    <w:rsid w:val="005F61B3"/>
    <w:rsid w:val="005F70F9"/>
    <w:rsid w:val="00602B9A"/>
    <w:rsid w:val="006105C9"/>
    <w:rsid w:val="006450DE"/>
    <w:rsid w:val="00663BBC"/>
    <w:rsid w:val="00665EE7"/>
    <w:rsid w:val="00667BBD"/>
    <w:rsid w:val="00691939"/>
    <w:rsid w:val="0069270A"/>
    <w:rsid w:val="0069276E"/>
    <w:rsid w:val="006B2633"/>
    <w:rsid w:val="006B3C94"/>
    <w:rsid w:val="006B519D"/>
    <w:rsid w:val="006B6056"/>
    <w:rsid w:val="006C304C"/>
    <w:rsid w:val="006C5BC9"/>
    <w:rsid w:val="006E7DC4"/>
    <w:rsid w:val="006F3088"/>
    <w:rsid w:val="006F3B49"/>
    <w:rsid w:val="006F776E"/>
    <w:rsid w:val="00700324"/>
    <w:rsid w:val="0072276A"/>
    <w:rsid w:val="00733872"/>
    <w:rsid w:val="00744EBC"/>
    <w:rsid w:val="00753F9A"/>
    <w:rsid w:val="00756E9E"/>
    <w:rsid w:val="00781D59"/>
    <w:rsid w:val="00792C33"/>
    <w:rsid w:val="0079768F"/>
    <w:rsid w:val="00797BF5"/>
    <w:rsid w:val="007C384A"/>
    <w:rsid w:val="007C7AB5"/>
    <w:rsid w:val="007D47E3"/>
    <w:rsid w:val="007E2343"/>
    <w:rsid w:val="007F15AB"/>
    <w:rsid w:val="007F1913"/>
    <w:rsid w:val="007F714A"/>
    <w:rsid w:val="007F761D"/>
    <w:rsid w:val="00806BD0"/>
    <w:rsid w:val="00812B15"/>
    <w:rsid w:val="00813417"/>
    <w:rsid w:val="00825E6A"/>
    <w:rsid w:val="0083168F"/>
    <w:rsid w:val="00835B25"/>
    <w:rsid w:val="008410A2"/>
    <w:rsid w:val="00842BFE"/>
    <w:rsid w:val="00846F3C"/>
    <w:rsid w:val="00851523"/>
    <w:rsid w:val="0085634F"/>
    <w:rsid w:val="00867EFF"/>
    <w:rsid w:val="00874D42"/>
    <w:rsid w:val="008772DC"/>
    <w:rsid w:val="00893672"/>
    <w:rsid w:val="00895544"/>
    <w:rsid w:val="008977A9"/>
    <w:rsid w:val="008B56CB"/>
    <w:rsid w:val="008B69BB"/>
    <w:rsid w:val="008E356A"/>
    <w:rsid w:val="008E7D9D"/>
    <w:rsid w:val="008F04CD"/>
    <w:rsid w:val="008F4913"/>
    <w:rsid w:val="00903526"/>
    <w:rsid w:val="00903D91"/>
    <w:rsid w:val="00915B4F"/>
    <w:rsid w:val="00933E15"/>
    <w:rsid w:val="00935167"/>
    <w:rsid w:val="00960776"/>
    <w:rsid w:val="009737B0"/>
    <w:rsid w:val="00974555"/>
    <w:rsid w:val="00982AFA"/>
    <w:rsid w:val="00983769"/>
    <w:rsid w:val="009918CD"/>
    <w:rsid w:val="009A0CFA"/>
    <w:rsid w:val="009B0DCB"/>
    <w:rsid w:val="009B2CF7"/>
    <w:rsid w:val="009C2B08"/>
    <w:rsid w:val="009C45BB"/>
    <w:rsid w:val="009C4FAA"/>
    <w:rsid w:val="00A00EBF"/>
    <w:rsid w:val="00A01C92"/>
    <w:rsid w:val="00A061A6"/>
    <w:rsid w:val="00A067CC"/>
    <w:rsid w:val="00A06A52"/>
    <w:rsid w:val="00A23E65"/>
    <w:rsid w:val="00A34FD6"/>
    <w:rsid w:val="00A35842"/>
    <w:rsid w:val="00A526EF"/>
    <w:rsid w:val="00A62A83"/>
    <w:rsid w:val="00A6649D"/>
    <w:rsid w:val="00A811B2"/>
    <w:rsid w:val="00A8144E"/>
    <w:rsid w:val="00A83472"/>
    <w:rsid w:val="00A85879"/>
    <w:rsid w:val="00A9434A"/>
    <w:rsid w:val="00AB4416"/>
    <w:rsid w:val="00AB68E4"/>
    <w:rsid w:val="00AD332B"/>
    <w:rsid w:val="00B02F5D"/>
    <w:rsid w:val="00B056E2"/>
    <w:rsid w:val="00B31F28"/>
    <w:rsid w:val="00B3402A"/>
    <w:rsid w:val="00B35513"/>
    <w:rsid w:val="00B41998"/>
    <w:rsid w:val="00B41FD7"/>
    <w:rsid w:val="00B43286"/>
    <w:rsid w:val="00B5488A"/>
    <w:rsid w:val="00B640AC"/>
    <w:rsid w:val="00B723F1"/>
    <w:rsid w:val="00B80753"/>
    <w:rsid w:val="00B84F28"/>
    <w:rsid w:val="00BA51C6"/>
    <w:rsid w:val="00BB251D"/>
    <w:rsid w:val="00BB7FEF"/>
    <w:rsid w:val="00BC5C3A"/>
    <w:rsid w:val="00BD094E"/>
    <w:rsid w:val="00BD7DF9"/>
    <w:rsid w:val="00BE3EF6"/>
    <w:rsid w:val="00C0143C"/>
    <w:rsid w:val="00C03152"/>
    <w:rsid w:val="00C0317D"/>
    <w:rsid w:val="00C1774C"/>
    <w:rsid w:val="00C2642F"/>
    <w:rsid w:val="00C36AAF"/>
    <w:rsid w:val="00C44E78"/>
    <w:rsid w:val="00C52DB0"/>
    <w:rsid w:val="00C6045F"/>
    <w:rsid w:val="00C627D0"/>
    <w:rsid w:val="00C809F0"/>
    <w:rsid w:val="00C82164"/>
    <w:rsid w:val="00C85CFE"/>
    <w:rsid w:val="00C9036D"/>
    <w:rsid w:val="00C92E9A"/>
    <w:rsid w:val="00C96F0C"/>
    <w:rsid w:val="00CA0C14"/>
    <w:rsid w:val="00CA77B8"/>
    <w:rsid w:val="00CB6E8B"/>
    <w:rsid w:val="00CC2339"/>
    <w:rsid w:val="00CC3BD1"/>
    <w:rsid w:val="00CF4130"/>
    <w:rsid w:val="00CF5B0A"/>
    <w:rsid w:val="00CF7E2B"/>
    <w:rsid w:val="00D01FF1"/>
    <w:rsid w:val="00D06C59"/>
    <w:rsid w:val="00D11197"/>
    <w:rsid w:val="00D14B7E"/>
    <w:rsid w:val="00D274FC"/>
    <w:rsid w:val="00D32FE0"/>
    <w:rsid w:val="00D40DDA"/>
    <w:rsid w:val="00D47686"/>
    <w:rsid w:val="00D65971"/>
    <w:rsid w:val="00D77A3C"/>
    <w:rsid w:val="00D834F7"/>
    <w:rsid w:val="00D9123D"/>
    <w:rsid w:val="00DA0828"/>
    <w:rsid w:val="00DA3AB0"/>
    <w:rsid w:val="00DC0B35"/>
    <w:rsid w:val="00DC53A1"/>
    <w:rsid w:val="00DE2BAF"/>
    <w:rsid w:val="00E00E8F"/>
    <w:rsid w:val="00E057EF"/>
    <w:rsid w:val="00E1612A"/>
    <w:rsid w:val="00E1749E"/>
    <w:rsid w:val="00E176B9"/>
    <w:rsid w:val="00E20DE2"/>
    <w:rsid w:val="00E462A8"/>
    <w:rsid w:val="00E46F8B"/>
    <w:rsid w:val="00E61338"/>
    <w:rsid w:val="00E67CFA"/>
    <w:rsid w:val="00E84AF1"/>
    <w:rsid w:val="00EA3C80"/>
    <w:rsid w:val="00EA75AD"/>
    <w:rsid w:val="00EC2CAD"/>
    <w:rsid w:val="00EF4A11"/>
    <w:rsid w:val="00EF5D17"/>
    <w:rsid w:val="00EF79A7"/>
    <w:rsid w:val="00F024F2"/>
    <w:rsid w:val="00F04147"/>
    <w:rsid w:val="00F109D9"/>
    <w:rsid w:val="00F1121E"/>
    <w:rsid w:val="00F175D6"/>
    <w:rsid w:val="00F42CA2"/>
    <w:rsid w:val="00F46975"/>
    <w:rsid w:val="00F50BE5"/>
    <w:rsid w:val="00F57C20"/>
    <w:rsid w:val="00F74D43"/>
    <w:rsid w:val="00F74F81"/>
    <w:rsid w:val="00F833AB"/>
    <w:rsid w:val="00F91CC9"/>
    <w:rsid w:val="00F92E53"/>
    <w:rsid w:val="00F93F7B"/>
    <w:rsid w:val="00F956DE"/>
    <w:rsid w:val="00FA1854"/>
    <w:rsid w:val="00FA293F"/>
    <w:rsid w:val="00FB68B7"/>
    <w:rsid w:val="00FD2636"/>
    <w:rsid w:val="00FD6DC5"/>
    <w:rsid w:val="00FF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74C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99"/>
    <w:qFormat/>
    <w:rsid w:val="006C304C"/>
    <w:rPr>
      <w:lang w:eastAsia="en-US"/>
    </w:rPr>
  </w:style>
  <w:style w:type="character" w:styleId="nfase">
    <w:name w:val="Emphasis"/>
    <w:basedOn w:val="Fontepargpadro"/>
    <w:uiPriority w:val="99"/>
    <w:qFormat/>
    <w:rsid w:val="001A3320"/>
    <w:rPr>
      <w:rFonts w:cs="Times New Roman"/>
      <w:i/>
      <w:iCs/>
    </w:rPr>
  </w:style>
  <w:style w:type="paragraph" w:customStyle="1" w:styleId="ecxmsonormal">
    <w:name w:val="ecxmsonormal"/>
    <w:basedOn w:val="Normal"/>
    <w:uiPriority w:val="99"/>
    <w:rsid w:val="001A3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rsid w:val="0031540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31540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315408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154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31540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31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15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46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257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PREVALÊNCIA DE REINFECÇÃO POR HELICOBACTER PYLORI EM PACIENTES SUBMETIDOS À ENDOSCOPIA NO HOSPITAL UNIVERSITÁRIO DR</dc:title>
  <dc:subject/>
  <dc:creator>cliente</dc:creator>
  <cp:keywords/>
  <dc:description/>
  <cp:lastModifiedBy>NTI - HU</cp:lastModifiedBy>
  <cp:revision>5</cp:revision>
  <dcterms:created xsi:type="dcterms:W3CDTF">2011-08-17T13:25:00Z</dcterms:created>
  <dcterms:modified xsi:type="dcterms:W3CDTF">2011-08-17T13:38:00Z</dcterms:modified>
</cp:coreProperties>
</file>