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AA45C4" w:rsidRPr="00324D43" w:rsidRDefault="00AA45C4" w:rsidP="00AA45C4">
      <w:pPr>
        <w:jc w:val="center"/>
        <w:rPr>
          <w:rFonts w:ascii="Arial" w:hAnsi="Arial" w:cs="Arial"/>
          <w:b/>
          <w:caps/>
        </w:rPr>
      </w:pPr>
      <w:r w:rsidRPr="00324D43">
        <w:rPr>
          <w:rFonts w:ascii="Arial" w:hAnsi="Arial" w:cs="Arial"/>
          <w:b/>
          <w:caps/>
        </w:rPr>
        <w:t xml:space="preserve">avaliação da degradação </w:t>
      </w:r>
      <w:r>
        <w:rPr>
          <w:rFonts w:ascii="Arial" w:hAnsi="Arial" w:cs="Arial"/>
          <w:b/>
          <w:caps/>
        </w:rPr>
        <w:t xml:space="preserve">de agrotóxicos </w:t>
      </w:r>
      <w:r w:rsidRPr="00324D43">
        <w:rPr>
          <w:rFonts w:ascii="Arial" w:hAnsi="Arial" w:cs="Arial"/>
          <w:b/>
          <w:caps/>
        </w:rPr>
        <w:t>por Processos Oxidativos Avançados utilizando métodos cromatográficos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AA45C4" w:rsidRPr="00135C6A" w:rsidRDefault="00AA45C4" w:rsidP="00AA45C4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Felipe </w:t>
      </w:r>
      <w:proofErr w:type="spellStart"/>
      <w:r>
        <w:rPr>
          <w:rFonts w:ascii="Arial" w:hAnsi="Arial" w:cs="Arial"/>
          <w:b/>
        </w:rPr>
        <w:t>Werle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Vogel</w:t>
      </w:r>
      <w:proofErr w:type="spellEnd"/>
      <w:r>
        <w:rPr>
          <w:rFonts w:ascii="Arial" w:hAnsi="Arial" w:cs="Arial"/>
          <w:b/>
        </w:rPr>
        <w:t xml:space="preserve">; </w:t>
      </w:r>
      <w:r w:rsidRPr="00135C6A">
        <w:rPr>
          <w:rFonts w:ascii="Arial" w:hAnsi="Arial" w:cs="Arial"/>
          <w:b/>
        </w:rPr>
        <w:t xml:space="preserve">Paula de Oliveira Ferreira; </w:t>
      </w:r>
      <w:r>
        <w:rPr>
          <w:rFonts w:ascii="Arial" w:hAnsi="Arial" w:cs="Arial"/>
          <w:b/>
        </w:rPr>
        <w:t xml:space="preserve">Sacha </w:t>
      </w:r>
      <w:proofErr w:type="spellStart"/>
      <w:r>
        <w:rPr>
          <w:rFonts w:ascii="Arial" w:hAnsi="Arial" w:cs="Arial"/>
          <w:b/>
        </w:rPr>
        <w:t>Killes</w:t>
      </w:r>
      <w:proofErr w:type="spellEnd"/>
      <w:r w:rsidRPr="00135C6A">
        <w:rPr>
          <w:rFonts w:ascii="Arial" w:hAnsi="Arial" w:cs="Arial"/>
          <w:b/>
        </w:rPr>
        <w:t xml:space="preserve">; </w:t>
      </w:r>
      <w:proofErr w:type="spellStart"/>
      <w:r>
        <w:rPr>
          <w:rFonts w:ascii="Arial" w:hAnsi="Arial" w:cs="Arial"/>
          <w:b/>
        </w:rPr>
        <w:t>Pahola</w:t>
      </w:r>
      <w:proofErr w:type="spellEnd"/>
      <w:r>
        <w:rPr>
          <w:rFonts w:ascii="Arial" w:hAnsi="Arial" w:cs="Arial"/>
          <w:b/>
        </w:rPr>
        <w:t xml:space="preserve"> Andressa Silveira Souza</w:t>
      </w:r>
      <w:r w:rsidRPr="00135C6A">
        <w:rPr>
          <w:rFonts w:ascii="Arial" w:hAnsi="Arial" w:cs="Arial"/>
          <w:b/>
        </w:rPr>
        <w:t xml:space="preserve">, Márcia Helena </w:t>
      </w:r>
      <w:proofErr w:type="spellStart"/>
      <w:r w:rsidRPr="00135C6A">
        <w:rPr>
          <w:rFonts w:ascii="Arial" w:hAnsi="Arial" w:cs="Arial"/>
          <w:b/>
        </w:rPr>
        <w:t>Scherer</w:t>
      </w:r>
      <w:proofErr w:type="spellEnd"/>
      <w:r w:rsidRPr="00135C6A">
        <w:rPr>
          <w:rFonts w:ascii="Arial" w:hAnsi="Arial" w:cs="Arial"/>
          <w:b/>
        </w:rPr>
        <w:t xml:space="preserve"> </w:t>
      </w:r>
      <w:proofErr w:type="spellStart"/>
      <w:r w:rsidRPr="00135C6A">
        <w:rPr>
          <w:rFonts w:ascii="Arial" w:hAnsi="Arial" w:cs="Arial"/>
          <w:b/>
        </w:rPr>
        <w:t>Kurz</w:t>
      </w:r>
      <w:proofErr w:type="spellEnd"/>
      <w:r w:rsidRPr="00135C6A">
        <w:rPr>
          <w:rFonts w:ascii="Arial" w:hAnsi="Arial" w:cs="Arial"/>
          <w:b/>
        </w:rPr>
        <w:t xml:space="preserve">; Fábio Ferreira </w:t>
      </w:r>
      <w:proofErr w:type="gramStart"/>
      <w:r w:rsidRPr="00135C6A">
        <w:rPr>
          <w:rFonts w:ascii="Arial" w:hAnsi="Arial" w:cs="Arial"/>
          <w:b/>
        </w:rPr>
        <w:t>Gonçalves</w:t>
      </w:r>
      <w:proofErr w:type="gramEnd"/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B52203" w:rsidRPr="00C478DA">
        <w:rPr>
          <w:rFonts w:ascii="Arial" w:hAnsi="Arial" w:cs="Arial"/>
        </w:rPr>
        <w:t>Ciências Exatas e da Terra - Química - Química Analítica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AA45C4" w:rsidRPr="00324D43" w:rsidRDefault="00AA45C4" w:rsidP="00AA45C4">
      <w:pPr>
        <w:jc w:val="both"/>
        <w:rPr>
          <w:rFonts w:ascii="Arial" w:hAnsi="Arial" w:cs="Arial"/>
        </w:rPr>
      </w:pPr>
      <w:r w:rsidRPr="00324D43">
        <w:rPr>
          <w:rFonts w:ascii="Arial" w:hAnsi="Arial" w:cs="Arial"/>
          <w:b/>
        </w:rPr>
        <w:t>Palavras Chave:</w:t>
      </w:r>
      <w:r w:rsidRPr="00324D4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Cs/>
        </w:rPr>
        <w:t>POAs</w:t>
      </w:r>
      <w:proofErr w:type="spellEnd"/>
      <w:r w:rsidRPr="00324D43">
        <w:rPr>
          <w:rFonts w:ascii="Arial" w:hAnsi="Arial" w:cs="Arial"/>
          <w:bCs/>
        </w:rPr>
        <w:t xml:space="preserve">, HPLC-DAD, </w:t>
      </w:r>
      <w:r>
        <w:rPr>
          <w:rFonts w:ascii="Arial" w:hAnsi="Arial" w:cs="Arial"/>
          <w:bCs/>
        </w:rPr>
        <w:t>contaminantes</w:t>
      </w:r>
      <w:r w:rsidRPr="00324D43">
        <w:rPr>
          <w:rFonts w:ascii="Arial" w:hAnsi="Arial" w:cs="Arial"/>
          <w:bCs/>
        </w:rPr>
        <w:t xml:space="preserve">, </w:t>
      </w:r>
      <w:proofErr w:type="gramStart"/>
      <w:r w:rsidRPr="00324D43">
        <w:rPr>
          <w:rFonts w:ascii="Arial" w:hAnsi="Arial" w:cs="Arial"/>
          <w:bCs/>
        </w:rPr>
        <w:t>águas</w:t>
      </w:r>
      <w:proofErr w:type="gramEnd"/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AA45C4" w:rsidRDefault="0046194F" w:rsidP="00AA45C4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</w:t>
      </w:r>
      <w:r w:rsidR="00AA45C4">
        <w:rPr>
          <w:rFonts w:ascii="Arial" w:hAnsi="Arial" w:cs="Arial"/>
          <w:b/>
        </w:rPr>
        <w:t xml:space="preserve">o: </w:t>
      </w:r>
      <w:r w:rsidR="00AA45C4" w:rsidRPr="00A54BEA">
        <w:rPr>
          <w:rFonts w:ascii="Arial" w:hAnsi="Arial" w:cs="Arial"/>
          <w:bCs/>
        </w:rPr>
        <w:t xml:space="preserve">A contaminação de águas superficiais com herbicidas é uma das </w:t>
      </w:r>
      <w:r w:rsidR="002520A0" w:rsidRPr="00A54BEA">
        <w:rPr>
          <w:rFonts w:ascii="Arial" w:hAnsi="Arial" w:cs="Arial"/>
          <w:bCs/>
        </w:rPr>
        <w:t>consequências</w:t>
      </w:r>
      <w:r w:rsidR="00AA45C4" w:rsidRPr="00A54BEA">
        <w:rPr>
          <w:rFonts w:ascii="Arial" w:hAnsi="Arial" w:cs="Arial"/>
          <w:bCs/>
        </w:rPr>
        <w:t xml:space="preserve"> das atividades agrícolas. Existem </w:t>
      </w:r>
      <w:r w:rsidR="00AA45C4" w:rsidRPr="00A54BEA">
        <w:rPr>
          <w:rFonts w:ascii="Arial" w:hAnsi="Arial" w:cs="Arial"/>
        </w:rPr>
        <w:t xml:space="preserve">várias metodologias propostas para a degradação de contaminantes orgânicos. Entre essas, os Processos </w:t>
      </w:r>
      <w:proofErr w:type="spellStart"/>
      <w:r w:rsidR="00AA45C4" w:rsidRPr="00A54BEA">
        <w:rPr>
          <w:rFonts w:ascii="Arial" w:hAnsi="Arial" w:cs="Arial"/>
        </w:rPr>
        <w:t>Oxidativos</w:t>
      </w:r>
      <w:proofErr w:type="spellEnd"/>
      <w:r w:rsidR="00AA45C4" w:rsidRPr="00A54BEA">
        <w:rPr>
          <w:rFonts w:ascii="Arial" w:hAnsi="Arial" w:cs="Arial"/>
        </w:rPr>
        <w:t xml:space="preserve"> Avançados, denominados </w:t>
      </w:r>
      <w:proofErr w:type="spellStart"/>
      <w:r w:rsidR="00AA45C4" w:rsidRPr="00A54BEA">
        <w:rPr>
          <w:rFonts w:ascii="Arial" w:hAnsi="Arial" w:cs="Arial"/>
        </w:rPr>
        <w:t>POAs</w:t>
      </w:r>
      <w:proofErr w:type="spellEnd"/>
      <w:r w:rsidR="00AA45C4" w:rsidRPr="00A54BEA">
        <w:rPr>
          <w:rFonts w:ascii="Arial" w:hAnsi="Arial" w:cs="Arial"/>
        </w:rPr>
        <w:t xml:space="preserve">, estão se tornando cada vez mais atrativos para aplicações ambientais, em especial degradação de herbicidas </w:t>
      </w:r>
      <w:proofErr w:type="gramStart"/>
      <w:r w:rsidR="00AA45C4" w:rsidRPr="00A54BEA">
        <w:rPr>
          <w:rFonts w:ascii="Arial" w:hAnsi="Arial" w:cs="Arial"/>
        </w:rPr>
        <w:t>não</w:t>
      </w:r>
      <w:proofErr w:type="gramEnd"/>
      <w:r w:rsidR="00AA45C4" w:rsidRPr="00A54BEA">
        <w:rPr>
          <w:rFonts w:ascii="Arial" w:hAnsi="Arial" w:cs="Arial"/>
        </w:rPr>
        <w:t xml:space="preserve"> </w:t>
      </w:r>
      <w:proofErr w:type="gramStart"/>
      <w:r w:rsidR="00AA45C4" w:rsidRPr="00A54BEA">
        <w:rPr>
          <w:rFonts w:ascii="Arial" w:hAnsi="Arial" w:cs="Arial"/>
        </w:rPr>
        <w:t>biodegradáveis</w:t>
      </w:r>
      <w:proofErr w:type="gramEnd"/>
      <w:r w:rsidR="00AA45C4" w:rsidRPr="00A54BEA">
        <w:rPr>
          <w:rFonts w:ascii="Arial" w:hAnsi="Arial" w:cs="Arial"/>
        </w:rPr>
        <w:t xml:space="preserve">. O </w:t>
      </w:r>
      <w:proofErr w:type="spellStart"/>
      <w:r w:rsidR="00AA45C4" w:rsidRPr="00A54BEA">
        <w:rPr>
          <w:rFonts w:ascii="Arial" w:hAnsi="Arial" w:cs="Arial"/>
        </w:rPr>
        <w:t>Fipronil</w:t>
      </w:r>
      <w:proofErr w:type="spellEnd"/>
      <w:r w:rsidR="00AA45C4" w:rsidRPr="00A54BEA">
        <w:rPr>
          <w:rFonts w:ascii="Arial" w:hAnsi="Arial" w:cs="Arial"/>
        </w:rPr>
        <w:t xml:space="preserve"> é </w:t>
      </w:r>
      <w:r w:rsidR="00AA45C4" w:rsidRPr="00A54BEA">
        <w:rPr>
          <w:rFonts w:ascii="Arial" w:hAnsi="Arial"/>
          <w:lang w:val="pt-PT"/>
        </w:rPr>
        <w:t xml:space="preserve">um </w:t>
      </w:r>
      <w:r w:rsidR="00AA45C4" w:rsidRPr="002520A0">
        <w:rPr>
          <w:rFonts w:ascii="Arial" w:hAnsi="Arial"/>
          <w:lang w:val="pt-PT"/>
        </w:rPr>
        <w:t>inseticida</w:t>
      </w:r>
      <w:r w:rsidR="00AA45C4" w:rsidRPr="00A54BEA">
        <w:rPr>
          <w:rFonts w:ascii="Arial" w:hAnsi="Arial"/>
          <w:lang w:val="pt-PT"/>
        </w:rPr>
        <w:t xml:space="preserve"> de amplo espectro, usado no cultivo do arroz irrigado, uso em produtos agro-pecuários, pois combate pulgas, carrapatos e principalmente formigas. </w:t>
      </w:r>
      <w:r w:rsidR="00AA45C4" w:rsidRPr="00A54BEA">
        <w:rPr>
          <w:rFonts w:ascii="Arial" w:hAnsi="Arial" w:cs="Arial"/>
        </w:rPr>
        <w:t xml:space="preserve">Neste estudo foram aplicados diferentes processos </w:t>
      </w:r>
      <w:proofErr w:type="spellStart"/>
      <w:r w:rsidR="00AA45C4" w:rsidRPr="00A54BEA">
        <w:rPr>
          <w:rFonts w:ascii="Arial" w:hAnsi="Arial" w:cs="Arial"/>
        </w:rPr>
        <w:t>oxidativos</w:t>
      </w:r>
      <w:proofErr w:type="spellEnd"/>
      <w:r w:rsidR="00AA45C4" w:rsidRPr="00A54BEA">
        <w:rPr>
          <w:rFonts w:ascii="Arial" w:hAnsi="Arial" w:cs="Arial"/>
        </w:rPr>
        <w:t xml:space="preserve"> avançados para investigar a eficiência destes processos na degradação do agrotóxico. Para acompanhar a degradaçã</w:t>
      </w:r>
      <w:r w:rsidR="002520A0">
        <w:rPr>
          <w:rFonts w:ascii="Arial" w:hAnsi="Arial" w:cs="Arial"/>
        </w:rPr>
        <w:t xml:space="preserve">o do </w:t>
      </w:r>
      <w:proofErr w:type="spellStart"/>
      <w:r w:rsidR="002520A0">
        <w:rPr>
          <w:rFonts w:ascii="Arial" w:hAnsi="Arial" w:cs="Arial"/>
        </w:rPr>
        <w:t>Fipronil</w:t>
      </w:r>
      <w:proofErr w:type="spellEnd"/>
      <w:r w:rsidR="002520A0">
        <w:rPr>
          <w:rFonts w:ascii="Arial" w:hAnsi="Arial" w:cs="Arial"/>
        </w:rPr>
        <w:t xml:space="preserve"> foi empregado HPLC</w:t>
      </w:r>
      <w:r w:rsidR="00AA45C4" w:rsidRPr="00A54BEA">
        <w:rPr>
          <w:rFonts w:ascii="Arial" w:hAnsi="Arial" w:cs="Arial"/>
        </w:rPr>
        <w:t xml:space="preserve">-DAD com coluna analítica </w:t>
      </w:r>
      <w:proofErr w:type="spellStart"/>
      <w:r w:rsidR="00AA45C4" w:rsidRPr="00A54BEA">
        <w:rPr>
          <w:rFonts w:ascii="Arial" w:hAnsi="Arial" w:cs="Arial"/>
        </w:rPr>
        <w:t>Brownlee</w:t>
      </w:r>
      <w:proofErr w:type="spellEnd"/>
      <w:r w:rsidR="00AA45C4" w:rsidRPr="00A54BEA">
        <w:rPr>
          <w:rFonts w:ascii="Arial" w:hAnsi="Arial" w:cs="Arial"/>
        </w:rPr>
        <w:t xml:space="preserve"> </w:t>
      </w:r>
      <w:proofErr w:type="spellStart"/>
      <w:r w:rsidR="00AA45C4" w:rsidRPr="00A54BEA">
        <w:rPr>
          <w:rFonts w:ascii="Arial" w:hAnsi="Arial" w:cs="Arial"/>
        </w:rPr>
        <w:t>Analytical</w:t>
      </w:r>
      <w:proofErr w:type="spellEnd"/>
      <w:r w:rsidR="00AA45C4" w:rsidRPr="00A54BEA">
        <w:rPr>
          <w:rFonts w:ascii="Arial" w:hAnsi="Arial" w:cs="Arial"/>
        </w:rPr>
        <w:t xml:space="preserve"> C18 (150 x 4,6 </w:t>
      </w:r>
      <w:proofErr w:type="spellStart"/>
      <w:r w:rsidR="00AA45C4" w:rsidRPr="00A54BEA">
        <w:rPr>
          <w:rFonts w:ascii="Arial" w:hAnsi="Arial" w:cs="Arial"/>
        </w:rPr>
        <w:t>nm</w:t>
      </w:r>
      <w:proofErr w:type="spellEnd"/>
      <w:r w:rsidR="00AA45C4" w:rsidRPr="00A54BEA">
        <w:rPr>
          <w:rFonts w:ascii="Arial" w:hAnsi="Arial" w:cs="Arial"/>
        </w:rPr>
        <w:t>),</w:t>
      </w:r>
      <w:r w:rsidR="00AA45C4" w:rsidRPr="00A54BEA">
        <w:rPr>
          <w:rFonts w:ascii="Arial" w:hAnsi="Arial" w:cs="Arial"/>
          <w:bCs/>
        </w:rPr>
        <w:t xml:space="preserve"> fase móvel composta por </w:t>
      </w:r>
      <w:proofErr w:type="gramStart"/>
      <w:r w:rsidR="00AA45C4" w:rsidRPr="00A54BEA">
        <w:rPr>
          <w:rFonts w:ascii="Arial" w:hAnsi="Arial" w:cs="Arial"/>
          <w:bCs/>
        </w:rPr>
        <w:t>Metanol:</w:t>
      </w:r>
      <w:proofErr w:type="gramEnd"/>
      <w:r w:rsidR="00AA45C4" w:rsidRPr="00A54BEA">
        <w:rPr>
          <w:rFonts w:ascii="Arial" w:hAnsi="Arial" w:cs="Arial"/>
          <w:bCs/>
        </w:rPr>
        <w:t>Água</w:t>
      </w:r>
      <w:r w:rsidR="002520A0">
        <w:rPr>
          <w:rFonts w:ascii="Arial" w:hAnsi="Arial" w:cs="Arial"/>
          <w:bCs/>
        </w:rPr>
        <w:t xml:space="preserve"> (80:20, v/v)</w:t>
      </w:r>
      <w:r w:rsidR="00AA45C4" w:rsidRPr="00A54BEA">
        <w:rPr>
          <w:rFonts w:ascii="Arial" w:hAnsi="Arial" w:cs="Arial"/>
          <w:bCs/>
        </w:rPr>
        <w:t xml:space="preserve"> ultrapura acidificada com 0,1% ácido fórmico. A quantificação foi realizada com auxílio de calibração externa empregando-se soluções analíticas padrões.  Entre os processos utilizados para a degradação do composto </w:t>
      </w:r>
      <w:proofErr w:type="spellStart"/>
      <w:r w:rsidR="00AA45C4" w:rsidRPr="00A54BEA">
        <w:rPr>
          <w:rFonts w:ascii="Arial" w:hAnsi="Arial" w:cs="Arial"/>
          <w:bCs/>
        </w:rPr>
        <w:t>Fipronil</w:t>
      </w:r>
      <w:proofErr w:type="spellEnd"/>
      <w:r w:rsidR="00AA45C4" w:rsidRPr="00A54BEA">
        <w:rPr>
          <w:rFonts w:ascii="Arial" w:hAnsi="Arial" w:cs="Arial"/>
          <w:bCs/>
        </w:rPr>
        <w:t xml:space="preserve">, foram testados Fotodegradação, </w:t>
      </w:r>
      <w:proofErr w:type="spellStart"/>
      <w:r w:rsidR="00AA45C4" w:rsidRPr="00A54BEA">
        <w:rPr>
          <w:rFonts w:ascii="Arial" w:hAnsi="Arial" w:cs="Arial"/>
          <w:bCs/>
        </w:rPr>
        <w:t>Fotoperoxidação</w:t>
      </w:r>
      <w:proofErr w:type="spellEnd"/>
      <w:r w:rsidR="00AA45C4" w:rsidRPr="00A54BEA">
        <w:rPr>
          <w:rFonts w:ascii="Arial" w:hAnsi="Arial" w:cs="Arial"/>
          <w:bCs/>
        </w:rPr>
        <w:t xml:space="preserve">, </w:t>
      </w:r>
      <w:proofErr w:type="spellStart"/>
      <w:r w:rsidR="00AA45C4" w:rsidRPr="00A54BEA">
        <w:rPr>
          <w:rFonts w:ascii="Arial" w:hAnsi="Arial" w:cs="Arial"/>
          <w:bCs/>
        </w:rPr>
        <w:t>Fenton</w:t>
      </w:r>
      <w:proofErr w:type="spellEnd"/>
      <w:r w:rsidR="00AA45C4" w:rsidRPr="00A54BEA">
        <w:rPr>
          <w:rFonts w:ascii="Arial" w:hAnsi="Arial" w:cs="Arial"/>
          <w:bCs/>
        </w:rPr>
        <w:t xml:space="preserve"> e </w:t>
      </w:r>
      <w:proofErr w:type="spellStart"/>
      <w:r w:rsidR="00AA45C4" w:rsidRPr="00A54BEA">
        <w:rPr>
          <w:rFonts w:ascii="Arial" w:hAnsi="Arial" w:cs="Arial"/>
          <w:bCs/>
        </w:rPr>
        <w:t>Foto-Fenton</w:t>
      </w:r>
      <w:proofErr w:type="spellEnd"/>
      <w:r w:rsidR="00AA45C4" w:rsidRPr="00A54BEA">
        <w:rPr>
          <w:rFonts w:ascii="Arial" w:hAnsi="Arial" w:cs="Arial"/>
          <w:bCs/>
        </w:rPr>
        <w:t xml:space="preserve">. A concentração inicial empregada do composto </w:t>
      </w:r>
      <w:proofErr w:type="spellStart"/>
      <w:r w:rsidR="00AA45C4" w:rsidRPr="00A54BEA">
        <w:rPr>
          <w:rFonts w:ascii="Arial" w:hAnsi="Arial" w:cs="Arial"/>
          <w:bCs/>
        </w:rPr>
        <w:t>Fipronil</w:t>
      </w:r>
      <w:proofErr w:type="spellEnd"/>
      <w:r w:rsidR="00AA45C4" w:rsidRPr="00A54BEA">
        <w:rPr>
          <w:rFonts w:ascii="Arial" w:hAnsi="Arial" w:cs="Arial"/>
          <w:bCs/>
        </w:rPr>
        <w:t xml:space="preserve"> foi de 10 </w:t>
      </w:r>
      <w:proofErr w:type="spellStart"/>
      <w:r w:rsidR="00AA45C4" w:rsidRPr="00A54BEA">
        <w:rPr>
          <w:rFonts w:ascii="Arial" w:hAnsi="Arial" w:cs="Arial"/>
        </w:rPr>
        <w:t>mg</w:t>
      </w:r>
      <w:proofErr w:type="spellEnd"/>
      <w:r w:rsidR="00AA45C4" w:rsidRPr="00A54BEA">
        <w:rPr>
          <w:rFonts w:ascii="Arial" w:hAnsi="Arial" w:cs="Arial"/>
        </w:rPr>
        <w:t xml:space="preserve"> L</w:t>
      </w:r>
      <w:r w:rsidR="00AA45C4">
        <w:rPr>
          <w:rFonts w:ascii="Arial" w:hAnsi="Arial" w:cs="Arial"/>
          <w:vertAlign w:val="superscript"/>
        </w:rPr>
        <w:t xml:space="preserve">-1 </w:t>
      </w:r>
      <w:r w:rsidR="00AA45C4" w:rsidRPr="00A54BEA">
        <w:rPr>
          <w:rFonts w:ascii="Arial" w:hAnsi="Arial" w:cs="Arial"/>
          <w:bCs/>
        </w:rPr>
        <w:t xml:space="preserve">em todos os procedimentos.  </w:t>
      </w:r>
      <w:r w:rsidR="00AA45C4">
        <w:rPr>
          <w:rFonts w:ascii="Arial" w:eastAsia="Calibri" w:hAnsi="Arial" w:cs="Arial"/>
          <w:color w:val="000000"/>
        </w:rPr>
        <w:t xml:space="preserve">A partir das determinações da constante cinética (k) de degradação, determinadas pela inclinação da reta (a) do gráfico de </w:t>
      </w:r>
      <w:proofErr w:type="spellStart"/>
      <w:r w:rsidR="00AA45C4">
        <w:rPr>
          <w:rFonts w:ascii="Arial" w:eastAsia="Calibri" w:hAnsi="Arial" w:cs="Arial"/>
          <w:color w:val="000000"/>
        </w:rPr>
        <w:t>ln</w:t>
      </w:r>
      <w:proofErr w:type="spellEnd"/>
      <w:r w:rsidR="00AA45C4">
        <w:rPr>
          <w:rFonts w:ascii="Arial" w:eastAsia="Calibri" w:hAnsi="Arial" w:cs="Arial"/>
          <w:color w:val="000000"/>
        </w:rPr>
        <w:t xml:space="preserve"> C/C</w:t>
      </w:r>
      <w:r w:rsidR="00AA45C4">
        <w:rPr>
          <w:rFonts w:ascii="Arial" w:eastAsia="Calibri" w:hAnsi="Arial" w:cs="Arial"/>
          <w:color w:val="000000"/>
          <w:vertAlign w:val="subscript"/>
        </w:rPr>
        <w:t>o</w:t>
      </w:r>
      <w:r w:rsidR="00AA45C4">
        <w:rPr>
          <w:rFonts w:ascii="Arial" w:eastAsia="Calibri" w:hAnsi="Arial" w:cs="Arial"/>
          <w:color w:val="000000"/>
        </w:rPr>
        <w:t xml:space="preserve">, em </w:t>
      </w:r>
      <w:proofErr w:type="spellStart"/>
      <w:r w:rsidR="00AA45C4">
        <w:rPr>
          <w:rFonts w:ascii="Arial" w:eastAsia="Calibri" w:hAnsi="Arial" w:cs="Arial"/>
          <w:color w:val="000000"/>
        </w:rPr>
        <w:t>mg</w:t>
      </w:r>
      <w:proofErr w:type="spellEnd"/>
      <w:r w:rsidR="00AA45C4">
        <w:rPr>
          <w:rFonts w:ascii="Arial" w:eastAsia="Calibri" w:hAnsi="Arial" w:cs="Arial"/>
          <w:color w:val="000000"/>
        </w:rPr>
        <w:t xml:space="preserve"> L</w:t>
      </w:r>
      <w:r w:rsidR="00AA45C4">
        <w:rPr>
          <w:rFonts w:ascii="Arial" w:eastAsia="Calibri" w:hAnsi="Arial" w:cs="Arial"/>
          <w:color w:val="000000"/>
          <w:vertAlign w:val="superscript"/>
        </w:rPr>
        <w:t>-1</w:t>
      </w:r>
      <w:r w:rsidR="00AA45C4">
        <w:rPr>
          <w:rFonts w:ascii="Arial" w:eastAsia="Calibri" w:hAnsi="Arial" w:cs="Arial"/>
          <w:color w:val="000000"/>
        </w:rPr>
        <w:t xml:space="preserve">, </w:t>
      </w:r>
      <w:r w:rsidR="00AA45C4">
        <w:rPr>
          <w:rFonts w:ascii="Arial" w:eastAsia="Calibri" w:hAnsi="Arial" w:cs="Arial"/>
          <w:i/>
          <w:color w:val="000000"/>
        </w:rPr>
        <w:t>versus</w:t>
      </w:r>
      <w:r w:rsidR="00AA45C4">
        <w:rPr>
          <w:rFonts w:ascii="Arial" w:eastAsia="Calibri" w:hAnsi="Arial" w:cs="Arial"/>
          <w:color w:val="000000"/>
        </w:rPr>
        <w:t xml:space="preserve"> o tempo, em minutos, para o herbicida</w:t>
      </w:r>
      <w:r w:rsidR="00AA45C4">
        <w:rPr>
          <w:rFonts w:ascii="Arial" w:eastAsia="Calibri" w:hAnsi="Arial" w:cs="Arial"/>
        </w:rPr>
        <w:t xml:space="preserve">, </w:t>
      </w:r>
      <w:r w:rsidR="00AA45C4">
        <w:rPr>
          <w:rFonts w:ascii="Arial" w:eastAsia="Calibri" w:hAnsi="Arial" w:cs="Arial"/>
          <w:color w:val="000000"/>
        </w:rPr>
        <w:t>pode-se chegar aos valores do t</w:t>
      </w:r>
      <w:r w:rsidR="00AA45C4">
        <w:rPr>
          <w:rFonts w:ascii="Arial" w:eastAsia="Calibri" w:hAnsi="Arial" w:cs="Arial"/>
          <w:color w:val="000000"/>
          <w:vertAlign w:val="subscript"/>
        </w:rPr>
        <w:t>1/2</w:t>
      </w:r>
      <w:r w:rsidR="00AA45C4">
        <w:rPr>
          <w:rFonts w:ascii="Arial" w:eastAsia="Calibri" w:hAnsi="Arial" w:cs="Arial"/>
          <w:color w:val="000000"/>
        </w:rPr>
        <w:t>, utilizando a equação t</w:t>
      </w:r>
      <w:r w:rsidR="00AA45C4">
        <w:rPr>
          <w:rFonts w:ascii="Arial" w:eastAsia="Calibri" w:hAnsi="Arial" w:cs="Arial"/>
          <w:color w:val="000000"/>
          <w:vertAlign w:val="subscript"/>
        </w:rPr>
        <w:t>1/2</w:t>
      </w:r>
      <w:r w:rsidR="00AA45C4">
        <w:rPr>
          <w:rFonts w:ascii="Arial" w:eastAsia="Calibri" w:hAnsi="Arial" w:cs="Arial"/>
          <w:color w:val="000000"/>
        </w:rPr>
        <w:t xml:space="preserve">= </w:t>
      </w:r>
      <w:proofErr w:type="spellStart"/>
      <w:r w:rsidR="00AA45C4">
        <w:rPr>
          <w:rFonts w:ascii="Arial" w:eastAsia="Calibri" w:hAnsi="Arial" w:cs="Arial"/>
          <w:color w:val="000000"/>
        </w:rPr>
        <w:t>ln</w:t>
      </w:r>
      <w:proofErr w:type="spellEnd"/>
      <w:r w:rsidR="00AA45C4">
        <w:rPr>
          <w:rFonts w:ascii="Arial" w:eastAsia="Calibri" w:hAnsi="Arial" w:cs="Arial"/>
          <w:color w:val="000000"/>
        </w:rPr>
        <w:t xml:space="preserve"> 2/k. </w:t>
      </w:r>
      <w:r w:rsidR="00AA45C4" w:rsidRPr="00A54BEA">
        <w:rPr>
          <w:rFonts w:ascii="Arial" w:hAnsi="Arial" w:cs="Arial"/>
        </w:rPr>
        <w:t xml:space="preserve">Os processos mostraram-se eficientes na degradação do </w:t>
      </w:r>
      <w:proofErr w:type="spellStart"/>
      <w:r w:rsidR="00AA45C4" w:rsidRPr="00A54BEA">
        <w:rPr>
          <w:rFonts w:ascii="Arial" w:hAnsi="Arial" w:cs="Arial"/>
        </w:rPr>
        <w:t>Fipronil</w:t>
      </w:r>
      <w:proofErr w:type="spellEnd"/>
      <w:r w:rsidR="00AA45C4" w:rsidRPr="00A54BEA">
        <w:rPr>
          <w:rFonts w:ascii="Arial" w:hAnsi="Arial" w:cs="Arial"/>
        </w:rPr>
        <w:t xml:space="preserve">, sendo a </w:t>
      </w:r>
      <w:proofErr w:type="spellStart"/>
      <w:r w:rsidR="00AA45C4" w:rsidRPr="00A54BEA">
        <w:rPr>
          <w:rFonts w:ascii="Arial" w:hAnsi="Arial" w:cs="Arial"/>
        </w:rPr>
        <w:t>fotoperoxidação</w:t>
      </w:r>
      <w:proofErr w:type="spellEnd"/>
      <w:r w:rsidR="00AA45C4" w:rsidRPr="00A54BEA">
        <w:rPr>
          <w:rFonts w:ascii="Arial" w:hAnsi="Arial" w:cs="Arial"/>
        </w:rPr>
        <w:t xml:space="preserve"> o que degradou completamente o agrotóxico em menor tempo. Os demais processos também se mostraram ef</w:t>
      </w:r>
      <w:r w:rsidR="00AA45C4">
        <w:rPr>
          <w:rFonts w:ascii="Arial" w:hAnsi="Arial" w:cs="Arial"/>
        </w:rPr>
        <w:t xml:space="preserve">icientes com diferentes tempos </w:t>
      </w:r>
      <w:r w:rsidR="00AA45C4" w:rsidRPr="00A54BEA">
        <w:rPr>
          <w:rFonts w:ascii="Arial" w:hAnsi="Arial" w:cs="Arial"/>
        </w:rPr>
        <w:t xml:space="preserve">para a degradação completa do </w:t>
      </w:r>
      <w:proofErr w:type="spellStart"/>
      <w:r w:rsidR="00AA45C4" w:rsidRPr="00A54BEA">
        <w:rPr>
          <w:rFonts w:ascii="Arial" w:hAnsi="Arial" w:cs="Arial"/>
        </w:rPr>
        <w:t>Fipronil</w:t>
      </w:r>
      <w:proofErr w:type="spellEnd"/>
      <w:r w:rsidR="00AA45C4" w:rsidRPr="00A54BEA">
        <w:rPr>
          <w:rFonts w:ascii="Arial" w:hAnsi="Arial" w:cs="Arial"/>
        </w:rPr>
        <w:t>.</w:t>
      </w:r>
    </w:p>
    <w:p w:rsidR="00912992" w:rsidRDefault="00912992" w:rsidP="00AA45C4">
      <w:pPr>
        <w:jc w:val="both"/>
        <w:rPr>
          <w:rFonts w:ascii="Arial" w:hAnsi="Arial" w:cs="Arial"/>
        </w:rPr>
      </w:pPr>
    </w:p>
    <w:p w:rsidR="007A31B7" w:rsidRDefault="007A31B7" w:rsidP="007A31B7">
      <w:pPr>
        <w:pStyle w:val="TAMainText"/>
        <w:ind w:firstLine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Agradecimentos: </w:t>
      </w:r>
      <w:r w:rsidRPr="00E6748A">
        <w:rPr>
          <w:rFonts w:ascii="Arial" w:hAnsi="Arial" w:cs="Arial"/>
          <w:i/>
          <w:sz w:val="24"/>
          <w:szCs w:val="24"/>
          <w:lang w:val="pt-BR"/>
        </w:rPr>
        <w:t>FINEP, CNPq, FAPERGS; FURG; CAPES</w:t>
      </w:r>
    </w:p>
    <w:p w:rsidR="007A31B7" w:rsidRDefault="007A31B7" w:rsidP="007A31B7">
      <w:pPr>
        <w:jc w:val="both"/>
        <w:rPr>
          <w:rFonts w:ascii="Arial" w:hAnsi="Arial" w:cs="Arial"/>
        </w:rPr>
      </w:pPr>
    </w:p>
    <w:p w:rsidR="00912992" w:rsidRPr="00AA45C4" w:rsidRDefault="00912992" w:rsidP="00AA45C4">
      <w:pPr>
        <w:jc w:val="both"/>
        <w:rPr>
          <w:rFonts w:ascii="Arial" w:hAnsi="Arial" w:cs="Arial"/>
        </w:rPr>
      </w:pPr>
    </w:p>
    <w:p w:rsidR="00AA45C4" w:rsidRPr="00EB5B3A" w:rsidRDefault="00AA45C4" w:rsidP="0046194F">
      <w:pPr>
        <w:jc w:val="both"/>
        <w:rPr>
          <w:rFonts w:ascii="Arial" w:hAnsi="Arial" w:cs="Arial"/>
        </w:rPr>
      </w:pPr>
    </w:p>
    <w:sectPr w:rsidR="00AA45C4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04" w:rsidRDefault="00D85304">
      <w:r>
        <w:separator/>
      </w:r>
    </w:p>
  </w:endnote>
  <w:endnote w:type="continuationSeparator" w:id="0">
    <w:p w:rsidR="00D85304" w:rsidRDefault="00D8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04" w:rsidRDefault="00D85304">
      <w:r>
        <w:separator/>
      </w:r>
    </w:p>
  </w:footnote>
  <w:footnote w:type="continuationSeparator" w:id="0">
    <w:p w:rsidR="00D85304" w:rsidRDefault="00D85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AA45C4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101739"/>
    <w:rsid w:val="002520A0"/>
    <w:rsid w:val="00265054"/>
    <w:rsid w:val="002A0302"/>
    <w:rsid w:val="00351FAD"/>
    <w:rsid w:val="00395DC2"/>
    <w:rsid w:val="003A47A5"/>
    <w:rsid w:val="003E3571"/>
    <w:rsid w:val="00404583"/>
    <w:rsid w:val="0046194F"/>
    <w:rsid w:val="006E3E3D"/>
    <w:rsid w:val="007A31B7"/>
    <w:rsid w:val="007F6084"/>
    <w:rsid w:val="007F753C"/>
    <w:rsid w:val="008B436A"/>
    <w:rsid w:val="00912992"/>
    <w:rsid w:val="00972CDB"/>
    <w:rsid w:val="009A6836"/>
    <w:rsid w:val="00AA45C4"/>
    <w:rsid w:val="00B376AD"/>
    <w:rsid w:val="00B44324"/>
    <w:rsid w:val="00B52203"/>
    <w:rsid w:val="00B912F5"/>
    <w:rsid w:val="00CA4B29"/>
    <w:rsid w:val="00D85304"/>
    <w:rsid w:val="00E8533F"/>
    <w:rsid w:val="00EB5B3A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A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AA45C4"/>
    <w:rPr>
      <w:color w:val="0000FF"/>
      <w:u w:val="single"/>
    </w:rPr>
  </w:style>
  <w:style w:type="paragraph" w:customStyle="1" w:styleId="TAMainText">
    <w:name w:val="TA_Main_Text"/>
    <w:basedOn w:val="Normal"/>
    <w:rsid w:val="007A31B7"/>
    <w:pPr>
      <w:overflowPunct w:val="0"/>
      <w:autoSpaceDE w:val="0"/>
      <w:autoSpaceDN w:val="0"/>
      <w:adjustRightInd w:val="0"/>
      <w:spacing w:line="240" w:lineRule="exact"/>
      <w:ind w:firstLine="202"/>
      <w:jc w:val="both"/>
      <w:textAlignment w:val="baseline"/>
    </w:pPr>
    <w:rPr>
      <w:rFonts w:ascii="Times" w:hAnsi="Times" w:cs="Times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27CA-C265-427A-8935-FBCEBFA0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Hewlett-Packard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Felipe Vogel</cp:lastModifiedBy>
  <cp:revision>7</cp:revision>
  <cp:lastPrinted>2011-07-22T11:48:00Z</cp:lastPrinted>
  <dcterms:created xsi:type="dcterms:W3CDTF">2012-07-31T14:29:00Z</dcterms:created>
  <dcterms:modified xsi:type="dcterms:W3CDTF">2012-08-02T11:59:00Z</dcterms:modified>
</cp:coreProperties>
</file>