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E0" w:rsidRDefault="006E0AE0" w:rsidP="006E0A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INFLAMAÇÃO GRANULOMATOSA EM FISTULAS ANORRETAIS – UM DILEMA TERAPÊUTICO</w:t>
      </w:r>
    </w:p>
    <w:p w:rsidR="006E0AE0" w:rsidRDefault="006E0AE0" w:rsidP="006E0AE0">
      <w:pPr>
        <w:jc w:val="both"/>
        <w:rPr>
          <w:rFonts w:ascii="Arial" w:hAnsi="Arial" w:cs="Arial"/>
        </w:rPr>
      </w:pPr>
    </w:p>
    <w:p w:rsidR="006E0AE0" w:rsidRDefault="006E0AE0" w:rsidP="006E0A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Nome dos autores</w:t>
      </w:r>
      <w:r>
        <w:rPr>
          <w:rFonts w:ascii="Arial" w:hAnsi="Arial" w:cs="Arial"/>
        </w:rPr>
        <w:t>:</w:t>
      </w:r>
    </w:p>
    <w:p w:rsidR="006E0AE0" w:rsidRDefault="006E0AE0" w:rsidP="006E0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Alfredo Ballverdú Zauk;</w:t>
      </w:r>
    </w:p>
    <w:p w:rsidR="006E0AE0" w:rsidRDefault="006E0AE0" w:rsidP="006E0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Eduardo Ballverdú Zauk;</w:t>
      </w:r>
    </w:p>
    <w:p w:rsidR="006E0AE0" w:rsidRDefault="006E0AE0" w:rsidP="006E0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Maria Cristina Yunes Abrahão;</w:t>
      </w:r>
    </w:p>
    <w:p w:rsidR="006E0AE0" w:rsidRDefault="006E0AE0" w:rsidP="006E0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Heitor Alberto </w:t>
      </w:r>
      <w:proofErr w:type="spellStart"/>
      <w:r>
        <w:rPr>
          <w:rFonts w:ascii="Arial" w:hAnsi="Arial" w:cs="Arial"/>
        </w:rPr>
        <w:t>Jannke</w:t>
      </w:r>
      <w:proofErr w:type="spellEnd"/>
      <w:r>
        <w:rPr>
          <w:rFonts w:ascii="Arial" w:hAnsi="Arial" w:cs="Arial"/>
        </w:rPr>
        <w:t>;</w:t>
      </w:r>
    </w:p>
    <w:p w:rsidR="006E0AE0" w:rsidRDefault="006E0AE0" w:rsidP="006E0AE0">
      <w:pPr>
        <w:jc w:val="both"/>
        <w:rPr>
          <w:rFonts w:ascii="Arial" w:hAnsi="Arial" w:cs="Arial"/>
        </w:rPr>
      </w:pPr>
    </w:p>
    <w:p w:rsidR="006E0AE0" w:rsidRDefault="006E0AE0" w:rsidP="006E0A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Área do Conhecimento</w:t>
      </w:r>
      <w:r>
        <w:rPr>
          <w:rFonts w:ascii="Arial" w:hAnsi="Arial" w:cs="Arial"/>
        </w:rPr>
        <w:t>:</w:t>
      </w:r>
    </w:p>
    <w:p w:rsidR="008A6C37" w:rsidRDefault="008A6C37" w:rsidP="008A6C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Anatomia patológica</w:t>
      </w:r>
    </w:p>
    <w:p w:rsidR="008A6C37" w:rsidRDefault="008A6C37" w:rsidP="008A6C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Patologia clínica</w:t>
      </w:r>
    </w:p>
    <w:p w:rsidR="008A6C37" w:rsidRDefault="008A6C37" w:rsidP="006E0AE0">
      <w:pPr>
        <w:jc w:val="both"/>
        <w:rPr>
          <w:rFonts w:ascii="Arial" w:hAnsi="Arial" w:cs="Arial"/>
        </w:rPr>
      </w:pPr>
    </w:p>
    <w:p w:rsidR="008A6C37" w:rsidRDefault="006E0AE0" w:rsidP="006E0A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 Chave</w:t>
      </w:r>
      <w:r>
        <w:rPr>
          <w:rFonts w:ascii="Arial" w:hAnsi="Arial" w:cs="Arial"/>
        </w:rPr>
        <w:t>:</w:t>
      </w:r>
    </w:p>
    <w:p w:rsidR="006E0AE0" w:rsidRDefault="006E0AE0" w:rsidP="006E0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Granulomas em Crohn e tuberculose</w:t>
      </w:r>
    </w:p>
    <w:p w:rsidR="006E0AE0" w:rsidRDefault="006E0AE0" w:rsidP="006E0AE0">
      <w:pPr>
        <w:jc w:val="both"/>
        <w:rPr>
          <w:rFonts w:ascii="Arial" w:hAnsi="Arial" w:cs="Arial"/>
        </w:rPr>
      </w:pPr>
    </w:p>
    <w:p w:rsidR="006E0AE0" w:rsidRDefault="006E0AE0" w:rsidP="006E0A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>:</w:t>
      </w:r>
    </w:p>
    <w:p w:rsidR="006E0AE0" w:rsidRDefault="006E0AE0" w:rsidP="006E0A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Introdução</w:t>
      </w:r>
      <w:r>
        <w:rPr>
          <w:rFonts w:ascii="Arial" w:hAnsi="Arial" w:cs="Arial"/>
        </w:rPr>
        <w:t xml:space="preserve">: Fístulas perianais </w:t>
      </w:r>
      <w:proofErr w:type="gramStart"/>
      <w:r>
        <w:rPr>
          <w:rFonts w:ascii="Arial" w:hAnsi="Arial" w:cs="Arial"/>
        </w:rPr>
        <w:t>são</w:t>
      </w:r>
      <w:proofErr w:type="gramEnd"/>
      <w:r>
        <w:rPr>
          <w:rFonts w:ascii="Arial" w:hAnsi="Arial" w:cs="Arial"/>
        </w:rPr>
        <w:t xml:space="preserve"> um evento relativamente frequente. Três entidades </w:t>
      </w:r>
      <w:proofErr w:type="spellStart"/>
      <w:r>
        <w:rPr>
          <w:rFonts w:ascii="Arial" w:hAnsi="Arial" w:cs="Arial"/>
        </w:rPr>
        <w:t>granulomatosas</w:t>
      </w:r>
      <w:proofErr w:type="spellEnd"/>
      <w:r>
        <w:rPr>
          <w:rFonts w:ascii="Arial" w:hAnsi="Arial" w:cs="Arial"/>
        </w:rPr>
        <w:t xml:space="preserve"> entram como diagnóstico diferencial o linfogranuloma venéreo, a doença de Crohn e a tuberculose anorretal. Cabe ao patologista firmar um diagnóstico de absoluta confiabilidade, dada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divergência de terapia. </w:t>
      </w:r>
      <w:r>
        <w:rPr>
          <w:rFonts w:ascii="Arial" w:hAnsi="Arial" w:cs="Arial"/>
          <w:b/>
          <w:i/>
        </w:rPr>
        <w:t>Objetivo</w:t>
      </w:r>
      <w:r>
        <w:rPr>
          <w:rFonts w:ascii="Arial" w:hAnsi="Arial" w:cs="Arial"/>
        </w:rPr>
        <w:t xml:space="preserve">: Diagnóstico diferencial histológico entre granulomas de Crohn e tuberculosos. </w:t>
      </w:r>
      <w:r>
        <w:rPr>
          <w:rFonts w:ascii="Arial" w:hAnsi="Arial" w:cs="Arial"/>
          <w:b/>
          <w:i/>
        </w:rPr>
        <w:t>Metodologia</w:t>
      </w:r>
      <w:r>
        <w:rPr>
          <w:rFonts w:ascii="Arial" w:hAnsi="Arial" w:cs="Arial"/>
        </w:rPr>
        <w:t xml:space="preserve">: Tratam-se de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pacientes apresentando fistulas anais crônicas em região anal e perianal. O primeiro paciente tinha 41 anos de idade e por opção do proctologista foi removido retalho cutâneo com abundante hipoderma. Os cortes histológicos firmaram o diagnóstico de doença granulomatosa. O segundo paciente contava com 52 anos e apresentava lesões fistulosas na região anal. Os diagnósticos foram de inflamação crônica supurativa e granulomas sarcóide. </w:t>
      </w:r>
      <w:r>
        <w:rPr>
          <w:rFonts w:ascii="Arial" w:hAnsi="Arial" w:cs="Arial"/>
          <w:b/>
          <w:i/>
        </w:rPr>
        <w:t>Resultados</w:t>
      </w:r>
      <w:r>
        <w:rPr>
          <w:rFonts w:ascii="Arial" w:hAnsi="Arial" w:cs="Arial"/>
        </w:rPr>
        <w:t xml:space="preserve">: O granuloma na doença de Crohn consiste em gigantócitos de </w:t>
      </w:r>
      <w:proofErr w:type="spellStart"/>
      <w:r>
        <w:rPr>
          <w:rFonts w:ascii="Arial" w:hAnsi="Arial" w:cs="Arial"/>
        </w:rPr>
        <w:t>Langer</w:t>
      </w:r>
      <w:r w:rsidR="005835F9">
        <w:rPr>
          <w:rFonts w:ascii="Arial" w:hAnsi="Arial" w:cs="Arial"/>
        </w:rPr>
        <w:t>h</w:t>
      </w:r>
      <w:r>
        <w:rPr>
          <w:rFonts w:ascii="Arial" w:hAnsi="Arial" w:cs="Arial"/>
        </w:rPr>
        <w:t>ans</w:t>
      </w:r>
      <w:proofErr w:type="spellEnd"/>
      <w:r>
        <w:rPr>
          <w:rFonts w:ascii="Arial" w:hAnsi="Arial" w:cs="Arial"/>
        </w:rPr>
        <w:t xml:space="preserve"> ou de corpo estranho no centro do granuloma sem fusão de granulomas e com ausência de necrose. Os granulomas da tuberculose são esferoidais, confluentes com células gigantes </w:t>
      </w:r>
      <w:proofErr w:type="gramStart"/>
      <w:r>
        <w:rPr>
          <w:rFonts w:ascii="Arial" w:hAnsi="Arial" w:cs="Arial"/>
        </w:rPr>
        <w:t>periféricas e ricos em linfócitos</w:t>
      </w:r>
      <w:proofErr w:type="gramEnd"/>
      <w:r>
        <w:rPr>
          <w:rFonts w:ascii="Arial" w:hAnsi="Arial" w:cs="Arial"/>
        </w:rPr>
        <w:t>. Granulomas sem necrose criam um problema diagnóstico de dificuldade terapêutica. Quando a pesquisa de BAAR é positiva a separação das duas entidades é de extrema importância. A corticoterapia erroneamente indicada num granuloma tuberculoso poderá provocar danos até letais. Daí a importância cardinal na distinção nestas duas entidades histológicas. O exame histológico no primeiro paciente concluiu por uma tuberculose anorretal com pesquisa de BAAR positiva. O paciente do caso número 2 dado pelos granulomas e a pesquisa negativa para BAAR enquadrou a fistula em doença de Crohn anorretal.</w:t>
      </w:r>
    </w:p>
    <w:p w:rsidR="0046194F" w:rsidRPr="00C8689B" w:rsidRDefault="0046194F" w:rsidP="00C8689B"/>
    <w:sectPr w:rsidR="0046194F" w:rsidRPr="00C8689B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43" w:rsidRDefault="00763F43">
      <w:r>
        <w:separator/>
      </w:r>
    </w:p>
  </w:endnote>
  <w:endnote w:type="continuationSeparator" w:id="0">
    <w:p w:rsidR="00763F43" w:rsidRDefault="00763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C8" w:rsidRPr="00DB7B9E" w:rsidRDefault="007409C8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>
      <w:rPr>
        <w:rFonts w:ascii="Arial" w:hAnsi="Arial" w:cs="Arial"/>
      </w:rPr>
      <w:t>2</w:t>
    </w:r>
  </w:p>
  <w:p w:rsidR="007409C8" w:rsidRPr="00DB7B9E" w:rsidRDefault="007409C8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43" w:rsidRDefault="00763F43">
      <w:r>
        <w:separator/>
      </w:r>
    </w:p>
  </w:footnote>
  <w:footnote w:type="continuationSeparator" w:id="0">
    <w:p w:rsidR="00763F43" w:rsidRDefault="00763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C8" w:rsidRPr="00EE6C7B" w:rsidRDefault="007409C8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7FAC"/>
    <w:rsid w:val="00040CBD"/>
    <w:rsid w:val="00067589"/>
    <w:rsid w:val="000E0878"/>
    <w:rsid w:val="00265054"/>
    <w:rsid w:val="002A0302"/>
    <w:rsid w:val="003A47A5"/>
    <w:rsid w:val="00404583"/>
    <w:rsid w:val="0046194F"/>
    <w:rsid w:val="00567F86"/>
    <w:rsid w:val="005835F9"/>
    <w:rsid w:val="005A3D30"/>
    <w:rsid w:val="0060163C"/>
    <w:rsid w:val="006E0AE0"/>
    <w:rsid w:val="007409C8"/>
    <w:rsid w:val="00763F43"/>
    <w:rsid w:val="007F6084"/>
    <w:rsid w:val="007F753C"/>
    <w:rsid w:val="008A6C37"/>
    <w:rsid w:val="008B436A"/>
    <w:rsid w:val="00972CDB"/>
    <w:rsid w:val="00B44324"/>
    <w:rsid w:val="00B912F5"/>
    <w:rsid w:val="00BF1FAD"/>
    <w:rsid w:val="00C40F96"/>
    <w:rsid w:val="00C8689B"/>
    <w:rsid w:val="00CA4B29"/>
    <w:rsid w:val="00CD417B"/>
    <w:rsid w:val="00DD091F"/>
    <w:rsid w:val="00E27026"/>
    <w:rsid w:val="00E4638E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9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385F1-5865-459B-8D53-2601BFBA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Alfredo B. Zauk</cp:lastModifiedBy>
  <cp:revision>4</cp:revision>
  <cp:lastPrinted>2011-07-22T11:48:00Z</cp:lastPrinted>
  <dcterms:created xsi:type="dcterms:W3CDTF">2012-08-30T03:15:00Z</dcterms:created>
  <dcterms:modified xsi:type="dcterms:W3CDTF">2012-08-31T00:24:00Z</dcterms:modified>
</cp:coreProperties>
</file>