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4F" w:rsidRPr="00EB5B3A" w:rsidRDefault="0046194F">
      <w:pPr>
        <w:rPr>
          <w:rFonts w:ascii="Arial" w:hAnsi="Arial" w:cs="Arial"/>
        </w:rPr>
      </w:pPr>
    </w:p>
    <w:p w:rsidR="0046194F" w:rsidRPr="00EB5B3A" w:rsidRDefault="0046194F">
      <w:pPr>
        <w:rPr>
          <w:rFonts w:ascii="Arial" w:hAnsi="Arial" w:cs="Arial"/>
        </w:rPr>
      </w:pPr>
    </w:p>
    <w:p w:rsidR="0046194F" w:rsidRDefault="0046194F" w:rsidP="0046194F">
      <w:pPr>
        <w:jc w:val="center"/>
        <w:rPr>
          <w:rFonts w:ascii="Arial" w:hAnsi="Arial" w:cs="Arial"/>
          <w:b/>
        </w:rPr>
      </w:pPr>
      <w:r w:rsidRPr="00EB5B3A">
        <w:rPr>
          <w:rFonts w:ascii="Arial" w:hAnsi="Arial" w:cs="Arial"/>
          <w:b/>
        </w:rPr>
        <w:t>TÍTULO DO TRABALHO</w:t>
      </w:r>
    </w:p>
    <w:p w:rsidR="0046194F" w:rsidRPr="00D3177A" w:rsidRDefault="00D3177A" w:rsidP="00D3177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Ativi</w:t>
      </w:r>
      <w:r w:rsidR="00272AAB">
        <w:rPr>
          <w:rFonts w:ascii="Arial" w:hAnsi="Arial" w:cs="Arial"/>
          <w:b/>
          <w:sz w:val="36"/>
          <w:szCs w:val="36"/>
        </w:rPr>
        <w:t>dade Antimicrobiana de Membrana de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D3177A">
        <w:rPr>
          <w:rFonts w:ascii="Arial" w:hAnsi="Arial" w:cs="Arial"/>
          <w:b/>
          <w:sz w:val="36"/>
          <w:szCs w:val="36"/>
        </w:rPr>
        <w:t>Quitosana/Carboximetilcelulose/Líquido Iônico/Nanopartículas Prata</w:t>
      </w:r>
    </w:p>
    <w:p w:rsidR="0046194F" w:rsidRDefault="0046194F" w:rsidP="0046194F">
      <w:pPr>
        <w:jc w:val="center"/>
        <w:rPr>
          <w:rFonts w:ascii="Arial" w:hAnsi="Arial" w:cs="Arial"/>
        </w:rPr>
      </w:pPr>
    </w:p>
    <w:p w:rsidR="00CA4B29" w:rsidRDefault="00CA4B29" w:rsidP="008B436A">
      <w:pPr>
        <w:rPr>
          <w:rFonts w:ascii="Arial" w:hAnsi="Arial" w:cs="Arial"/>
          <w:b/>
        </w:rPr>
      </w:pPr>
    </w:p>
    <w:p w:rsidR="0046194F" w:rsidRPr="009A0577" w:rsidRDefault="0046194F" w:rsidP="00937478">
      <w:pPr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Nome dos autores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="009A0577" w:rsidRPr="009A0577">
        <w:rPr>
          <w:rFonts w:ascii="Arial" w:hAnsi="Arial" w:cs="Arial"/>
        </w:rPr>
        <w:t>Camila Quadros e Carla W. Scheeren</w:t>
      </w:r>
    </w:p>
    <w:p w:rsidR="0046194F" w:rsidRDefault="0046194F" w:rsidP="0046194F">
      <w:pPr>
        <w:jc w:val="right"/>
        <w:rPr>
          <w:rFonts w:ascii="Arial" w:hAnsi="Arial" w:cs="Arial"/>
        </w:rPr>
      </w:pPr>
    </w:p>
    <w:p w:rsidR="009A0577" w:rsidRDefault="00CA4B29" w:rsidP="00937478">
      <w:pPr>
        <w:rPr>
          <w:rFonts w:ascii="Arial" w:hAnsi="Arial" w:cs="Arial"/>
        </w:rPr>
      </w:pPr>
      <w:r w:rsidRPr="007F753C">
        <w:rPr>
          <w:rFonts w:ascii="Arial" w:hAnsi="Arial" w:cs="Arial"/>
          <w:b/>
        </w:rPr>
        <w:t xml:space="preserve">Área do Conhecimento: </w:t>
      </w:r>
      <w:r w:rsidR="009A0577">
        <w:rPr>
          <w:rFonts w:ascii="Arial" w:hAnsi="Arial" w:cs="Arial"/>
        </w:rPr>
        <w:t>Físico-Química; Cinética Química e Catálise</w:t>
      </w:r>
    </w:p>
    <w:p w:rsidR="00CA4B29" w:rsidRDefault="00CA4B29" w:rsidP="0046194F">
      <w:pPr>
        <w:jc w:val="both"/>
        <w:rPr>
          <w:rFonts w:ascii="Arial" w:hAnsi="Arial" w:cs="Arial"/>
          <w:b/>
        </w:rPr>
      </w:pPr>
    </w:p>
    <w:p w:rsidR="0046194F" w:rsidRPr="00D3177A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Palavras Chave:</w:t>
      </w:r>
      <w:r>
        <w:rPr>
          <w:rFonts w:ascii="Arial" w:hAnsi="Arial" w:cs="Arial"/>
        </w:rPr>
        <w:t xml:space="preserve"> </w:t>
      </w:r>
      <w:r w:rsidR="00D3177A">
        <w:rPr>
          <w:rFonts w:ascii="Arial" w:hAnsi="Arial" w:cs="Arial"/>
        </w:rPr>
        <w:t>Quitosana, Carboximetilcelulose, Líquido Iônico BMI.BF</w:t>
      </w:r>
      <w:r w:rsidR="00D3177A" w:rsidRPr="00D3177A">
        <w:rPr>
          <w:rFonts w:ascii="Arial" w:hAnsi="Arial" w:cs="Arial"/>
          <w:vertAlign w:val="subscript"/>
        </w:rPr>
        <w:t>4</w:t>
      </w:r>
      <w:r w:rsidR="00D3177A">
        <w:rPr>
          <w:rFonts w:ascii="Arial" w:hAnsi="Arial" w:cs="Arial"/>
        </w:rPr>
        <w:t>, Nanopartículas de Ag(0), Atividade antimicrobiana.</w:t>
      </w: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</w:p>
    <w:p w:rsidR="00D3177A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Resumo</w:t>
      </w:r>
      <w:r>
        <w:rPr>
          <w:rFonts w:ascii="Arial" w:hAnsi="Arial" w:cs="Arial"/>
        </w:rPr>
        <w:t xml:space="preserve"> </w:t>
      </w:r>
    </w:p>
    <w:p w:rsidR="00D3177A" w:rsidRPr="00D3177A" w:rsidRDefault="00D3177A" w:rsidP="00D3177A">
      <w:pPr>
        <w:rPr>
          <w:rFonts w:ascii="Arial" w:hAnsi="Arial" w:cs="Arial"/>
        </w:rPr>
      </w:pPr>
    </w:p>
    <w:p w:rsidR="0060159A" w:rsidRDefault="0060159A" w:rsidP="0095437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0159A">
        <w:rPr>
          <w:rFonts w:ascii="Arial" w:hAnsi="Arial" w:cs="Arial"/>
        </w:rPr>
        <w:t xml:space="preserve"> </w:t>
      </w:r>
      <w:r w:rsidR="00272AAB">
        <w:rPr>
          <w:rFonts w:ascii="Arial" w:hAnsi="Arial" w:cs="Arial"/>
        </w:rPr>
        <w:t>A indústria alimentícia buscando aten</w:t>
      </w:r>
      <w:r w:rsidR="00954374">
        <w:rPr>
          <w:rFonts w:ascii="Arial" w:hAnsi="Arial" w:cs="Arial"/>
        </w:rPr>
        <w:t>der a um mercado consumidor</w:t>
      </w:r>
      <w:r w:rsidR="00272AAB">
        <w:rPr>
          <w:rFonts w:ascii="Arial" w:hAnsi="Arial" w:cs="Arial"/>
        </w:rPr>
        <w:t xml:space="preserve"> exigente vem buscando o dese</w:t>
      </w:r>
      <w:r w:rsidR="008F7E97">
        <w:rPr>
          <w:rFonts w:ascii="Arial" w:hAnsi="Arial" w:cs="Arial"/>
        </w:rPr>
        <w:t>nvolvimento de embalagens</w:t>
      </w:r>
      <w:r w:rsidR="00272AAB">
        <w:rPr>
          <w:rFonts w:ascii="Arial" w:hAnsi="Arial" w:cs="Arial"/>
        </w:rPr>
        <w:t xml:space="preserve"> para proporcionar maior qualidade e seguran</w:t>
      </w:r>
      <w:r w:rsidR="00954374">
        <w:rPr>
          <w:rFonts w:ascii="Arial" w:hAnsi="Arial" w:cs="Arial"/>
        </w:rPr>
        <w:t xml:space="preserve">ça aos produtos acondicionados. </w:t>
      </w:r>
      <w:r w:rsidR="00272AAB">
        <w:rPr>
          <w:rFonts w:ascii="Arial" w:hAnsi="Arial" w:cs="Arial"/>
        </w:rPr>
        <w:t>Nos últimos ano</w:t>
      </w:r>
      <w:r w:rsidR="00937478">
        <w:rPr>
          <w:rFonts w:ascii="Arial" w:hAnsi="Arial" w:cs="Arial"/>
        </w:rPr>
        <w:t>s tem se destacado o desenvolvi</w:t>
      </w:r>
      <w:r w:rsidR="00272AAB">
        <w:rPr>
          <w:rFonts w:ascii="Arial" w:hAnsi="Arial" w:cs="Arial"/>
        </w:rPr>
        <w:t>m</w:t>
      </w:r>
      <w:r w:rsidR="00937478">
        <w:rPr>
          <w:rFonts w:ascii="Arial" w:hAnsi="Arial" w:cs="Arial"/>
        </w:rPr>
        <w:t>e</w:t>
      </w:r>
      <w:r w:rsidR="00272AAB">
        <w:rPr>
          <w:rFonts w:ascii="Arial" w:hAnsi="Arial" w:cs="Arial"/>
        </w:rPr>
        <w:t xml:space="preserve">nto de embalagens ativas com atividade antimicrobiana. </w:t>
      </w:r>
      <w:r w:rsidRPr="0060159A">
        <w:rPr>
          <w:rFonts w:ascii="Arial" w:hAnsi="Arial" w:cs="Arial"/>
        </w:rPr>
        <w:t>Nanopartículas de metais de transição tem atraído considerável atenção devido as suas excelentes</w:t>
      </w:r>
      <w:r>
        <w:rPr>
          <w:rFonts w:ascii="Arial" w:hAnsi="Arial" w:cs="Arial"/>
        </w:rPr>
        <w:t xml:space="preserve"> </w:t>
      </w:r>
      <w:r w:rsidRPr="0060159A">
        <w:rPr>
          <w:rFonts w:ascii="Arial" w:hAnsi="Arial" w:cs="Arial"/>
        </w:rPr>
        <w:t>proprieda</w:t>
      </w:r>
      <w:r>
        <w:rPr>
          <w:rFonts w:ascii="Arial" w:hAnsi="Arial" w:cs="Arial"/>
        </w:rPr>
        <w:t>des</w:t>
      </w:r>
      <w:r w:rsidRPr="0060159A">
        <w:rPr>
          <w:rFonts w:ascii="Arial" w:hAnsi="Arial" w:cs="Arial"/>
        </w:rPr>
        <w:t xml:space="preserve">. Do ponto de vista prático, a forma e </w:t>
      </w:r>
      <w:r w:rsidR="009C4D12">
        <w:rPr>
          <w:rFonts w:ascii="Arial" w:hAnsi="Arial" w:cs="Arial"/>
        </w:rPr>
        <w:t xml:space="preserve">o </w:t>
      </w:r>
      <w:r w:rsidRPr="0060159A">
        <w:rPr>
          <w:rFonts w:ascii="Arial" w:hAnsi="Arial" w:cs="Arial"/>
        </w:rPr>
        <w:t>tamanho das nanopartículas</w:t>
      </w:r>
      <w:r>
        <w:rPr>
          <w:rFonts w:ascii="Arial" w:hAnsi="Arial" w:cs="Arial"/>
        </w:rPr>
        <w:t xml:space="preserve"> podem ser controladas</w:t>
      </w:r>
      <w:r w:rsidRPr="0060159A">
        <w:rPr>
          <w:rFonts w:ascii="Arial" w:hAnsi="Arial" w:cs="Arial"/>
        </w:rPr>
        <w:t>, resultando em matrizes sólidas que apresentam um grande potencial</w:t>
      </w:r>
      <w:r>
        <w:rPr>
          <w:rFonts w:ascii="Arial" w:hAnsi="Arial" w:cs="Arial"/>
        </w:rPr>
        <w:t xml:space="preserve"> </w:t>
      </w:r>
      <w:r w:rsidR="00272AAB">
        <w:rPr>
          <w:rFonts w:ascii="Arial" w:hAnsi="Arial" w:cs="Arial"/>
        </w:rPr>
        <w:t xml:space="preserve">de aplicação </w:t>
      </w:r>
      <w:r>
        <w:rPr>
          <w:rFonts w:ascii="Arial" w:hAnsi="Arial" w:cs="Arial"/>
        </w:rPr>
        <w:t xml:space="preserve">química e biológica </w:t>
      </w:r>
      <w:r w:rsidRPr="0060159A">
        <w:rPr>
          <w:rFonts w:ascii="Arial" w:hAnsi="Arial" w:cs="Arial"/>
        </w:rPr>
        <w:t>e em</w:t>
      </w:r>
      <w:r w:rsidR="00333FB1">
        <w:rPr>
          <w:rFonts w:ascii="Arial" w:hAnsi="Arial" w:cs="Arial"/>
        </w:rPr>
        <w:t xml:space="preserve"> estudos envolvendo interfaces.</w:t>
      </w:r>
      <w:r w:rsidR="00937478">
        <w:rPr>
          <w:rFonts w:ascii="Arial" w:hAnsi="Arial" w:cs="Arial"/>
        </w:rPr>
        <w:t xml:space="preserve"> R</w:t>
      </w:r>
      <w:r w:rsidRPr="0060159A">
        <w:rPr>
          <w:rFonts w:ascii="Arial" w:hAnsi="Arial" w:cs="Arial"/>
        </w:rPr>
        <w:t>ecentemente, têm sido reportado na literatura que líquidos iônicos (LI</w:t>
      </w:r>
      <w:r w:rsidR="00272AAB">
        <w:rPr>
          <w:rFonts w:ascii="Arial" w:hAnsi="Arial" w:cs="Arial"/>
        </w:rPr>
        <w:t>s</w:t>
      </w:r>
      <w:r w:rsidRPr="0060159A">
        <w:rPr>
          <w:rFonts w:ascii="Arial" w:hAnsi="Arial" w:cs="Arial"/>
        </w:rPr>
        <w:t>) são sistemas adequados para a</w:t>
      </w:r>
      <w:r>
        <w:rPr>
          <w:rFonts w:ascii="Arial" w:hAnsi="Arial" w:cs="Arial"/>
        </w:rPr>
        <w:t xml:space="preserve"> </w:t>
      </w:r>
      <w:r w:rsidRPr="0060159A">
        <w:rPr>
          <w:rFonts w:ascii="Arial" w:hAnsi="Arial" w:cs="Arial"/>
        </w:rPr>
        <w:t>preparação e estabilização de várias nanopartícula</w:t>
      </w:r>
      <w:r>
        <w:rPr>
          <w:rFonts w:ascii="Arial" w:hAnsi="Arial" w:cs="Arial"/>
        </w:rPr>
        <w:t>s de metais de transição</w:t>
      </w:r>
      <w:r w:rsidRPr="0060159A">
        <w:rPr>
          <w:rFonts w:ascii="Arial" w:hAnsi="Arial" w:cs="Arial"/>
        </w:rPr>
        <w:t xml:space="preserve">. </w:t>
      </w:r>
    </w:p>
    <w:p w:rsidR="00D3177A" w:rsidRPr="00D3177A" w:rsidRDefault="00FA3EEB" w:rsidP="0095437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 objetivo principal do presente trabalho é s</w:t>
      </w:r>
      <w:r w:rsidR="0060159A" w:rsidRPr="0060159A">
        <w:rPr>
          <w:rFonts w:ascii="Arial" w:hAnsi="Arial" w:cs="Arial"/>
        </w:rPr>
        <w:t xml:space="preserve">intetizar novos filmes poliméricos a base de </w:t>
      </w:r>
      <w:r>
        <w:rPr>
          <w:rFonts w:ascii="Arial" w:hAnsi="Arial" w:cs="Arial"/>
        </w:rPr>
        <w:t xml:space="preserve">quitosana e carboximetilcelulose </w:t>
      </w:r>
      <w:r w:rsidR="0060159A" w:rsidRPr="0060159A">
        <w:rPr>
          <w:rFonts w:ascii="Arial" w:hAnsi="Arial" w:cs="Arial"/>
        </w:rPr>
        <w:t>contendo nanopartículas metálicas</w:t>
      </w:r>
      <w:r>
        <w:rPr>
          <w:rFonts w:ascii="Arial" w:hAnsi="Arial" w:cs="Arial"/>
        </w:rPr>
        <w:t xml:space="preserve"> de Ag(0)</w:t>
      </w:r>
      <w:r w:rsidR="0060159A" w:rsidRPr="0060159A">
        <w:rPr>
          <w:rFonts w:ascii="Arial" w:hAnsi="Arial" w:cs="Arial"/>
        </w:rPr>
        <w:t xml:space="preserve"> disp</w:t>
      </w:r>
      <w:r>
        <w:rPr>
          <w:rFonts w:ascii="Arial" w:hAnsi="Arial" w:cs="Arial"/>
        </w:rPr>
        <w:t>ersas em líquido iônico BMI.BF</w:t>
      </w:r>
      <w:r w:rsidRPr="00FA3EEB"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. As n</w:t>
      </w:r>
      <w:r w:rsidR="009C4D12">
        <w:rPr>
          <w:rFonts w:ascii="Arial" w:hAnsi="Arial" w:cs="Arial"/>
          <w:lang w:val="pt-PT"/>
        </w:rPr>
        <w:t>anopartículas</w:t>
      </w:r>
      <w:r w:rsidR="00D3177A">
        <w:rPr>
          <w:rFonts w:ascii="Arial" w:hAnsi="Arial" w:cs="Arial"/>
          <w:lang w:val="pt-PT"/>
        </w:rPr>
        <w:t xml:space="preserve"> </w:t>
      </w:r>
      <w:r w:rsidR="00D3177A" w:rsidRPr="00D3177A">
        <w:rPr>
          <w:rFonts w:ascii="Arial" w:hAnsi="Arial" w:cs="Arial"/>
          <w:lang w:val="pt-PT"/>
        </w:rPr>
        <w:t xml:space="preserve">de prata </w:t>
      </w:r>
      <w:r w:rsidR="00D3177A">
        <w:rPr>
          <w:rFonts w:ascii="Arial" w:hAnsi="Arial" w:cs="Arial"/>
          <w:lang w:val="pt-PT"/>
        </w:rPr>
        <w:t>foram imobilizada</w:t>
      </w:r>
      <w:r w:rsidR="00D3177A" w:rsidRPr="00D3177A">
        <w:rPr>
          <w:rFonts w:ascii="Arial" w:hAnsi="Arial" w:cs="Arial"/>
          <w:lang w:val="pt-PT"/>
        </w:rPr>
        <w:t xml:space="preserve">s </w:t>
      </w:r>
      <w:r>
        <w:rPr>
          <w:rFonts w:ascii="Arial" w:hAnsi="Arial" w:cs="Arial"/>
          <w:lang w:val="pt-PT"/>
        </w:rPr>
        <w:t>na</w:t>
      </w:r>
      <w:r w:rsidR="00D3177A" w:rsidRPr="00D3177A">
        <w:rPr>
          <w:rFonts w:ascii="Arial" w:hAnsi="Arial" w:cs="Arial"/>
          <w:lang w:val="pt-PT"/>
        </w:rPr>
        <w:t xml:space="preserve"> </w:t>
      </w:r>
      <w:r>
        <w:rPr>
          <w:rFonts w:ascii="Arial" w:hAnsi="Arial" w:cs="Arial"/>
          <w:lang w:val="pt-PT"/>
        </w:rPr>
        <w:t xml:space="preserve">membrana </w:t>
      </w:r>
      <w:r w:rsidR="00D3177A">
        <w:rPr>
          <w:rFonts w:ascii="Arial" w:hAnsi="Arial" w:cs="Arial"/>
          <w:lang w:val="pt-PT"/>
        </w:rPr>
        <w:t xml:space="preserve">de quitosana/carboximetilcelulose/Líquido Iônico </w:t>
      </w:r>
      <w:r w:rsidR="00D3177A" w:rsidRPr="00D3177A">
        <w:rPr>
          <w:rFonts w:ascii="Arial" w:hAnsi="Arial" w:cs="Arial"/>
          <w:lang w:val="pt-PT"/>
        </w:rPr>
        <w:t>(</w:t>
      </w:r>
      <w:r w:rsidR="00D3177A">
        <w:rPr>
          <w:rFonts w:ascii="Arial" w:hAnsi="Arial" w:cs="Arial"/>
          <w:lang w:val="pt-PT"/>
        </w:rPr>
        <w:t>CS/</w:t>
      </w:r>
      <w:r w:rsidR="00D3177A" w:rsidRPr="00D3177A">
        <w:rPr>
          <w:rFonts w:ascii="Arial" w:hAnsi="Arial" w:cs="Arial"/>
          <w:lang w:val="pt-PT"/>
        </w:rPr>
        <w:t>CMC</w:t>
      </w:r>
      <w:r w:rsidR="00D3177A">
        <w:rPr>
          <w:rFonts w:ascii="Arial" w:hAnsi="Arial" w:cs="Arial"/>
          <w:lang w:val="pt-PT"/>
        </w:rPr>
        <w:t>/</w:t>
      </w:r>
      <w:r w:rsidR="00D3177A" w:rsidRPr="00D3177A">
        <w:rPr>
          <w:rFonts w:ascii="Arial" w:hAnsi="Arial" w:cs="Arial"/>
          <w:lang w:val="pt-PT"/>
        </w:rPr>
        <w:t xml:space="preserve">IL) para formar </w:t>
      </w:r>
      <w:r w:rsidR="00D3177A">
        <w:rPr>
          <w:rFonts w:ascii="Arial" w:hAnsi="Arial" w:cs="Arial"/>
          <w:lang w:val="pt-PT"/>
        </w:rPr>
        <w:t xml:space="preserve">uma </w:t>
      </w:r>
      <w:r w:rsidR="00D3177A" w:rsidRPr="00D3177A">
        <w:rPr>
          <w:rFonts w:ascii="Arial" w:hAnsi="Arial" w:cs="Arial"/>
          <w:lang w:val="pt-PT"/>
        </w:rPr>
        <w:t>membrana polimérica</w:t>
      </w:r>
      <w:r w:rsidR="00D3177A">
        <w:rPr>
          <w:rFonts w:ascii="Arial" w:hAnsi="Arial" w:cs="Arial"/>
          <w:lang w:val="pt-PT"/>
        </w:rPr>
        <w:t xml:space="preserve"> de</w:t>
      </w:r>
      <w:r w:rsidR="00D3177A" w:rsidRPr="00D3177A">
        <w:rPr>
          <w:rFonts w:ascii="Arial" w:hAnsi="Arial" w:cs="Arial"/>
          <w:lang w:val="pt-PT"/>
        </w:rPr>
        <w:t xml:space="preserve"> </w:t>
      </w:r>
      <w:r w:rsidR="00D3177A">
        <w:rPr>
          <w:rFonts w:ascii="Arial" w:hAnsi="Arial" w:cs="Arial"/>
          <w:lang w:val="pt-PT"/>
        </w:rPr>
        <w:t>20 µm</w:t>
      </w:r>
      <w:r w:rsidR="00D3177A" w:rsidRPr="00D3177A">
        <w:rPr>
          <w:rFonts w:ascii="Arial" w:hAnsi="Arial" w:cs="Arial"/>
          <w:lang w:val="pt-PT"/>
        </w:rPr>
        <w:t xml:space="preserve"> de espessura. </w:t>
      </w:r>
      <w:r w:rsidR="00D3177A">
        <w:rPr>
          <w:rFonts w:ascii="Arial" w:hAnsi="Arial" w:cs="Arial"/>
          <w:lang w:val="pt-PT"/>
        </w:rPr>
        <w:t xml:space="preserve">A mistura de </w:t>
      </w:r>
      <w:r w:rsidR="00D3177A" w:rsidRPr="00D3177A">
        <w:rPr>
          <w:rFonts w:ascii="Arial" w:hAnsi="Arial" w:cs="Arial"/>
          <w:lang w:val="pt-PT"/>
        </w:rPr>
        <w:t xml:space="preserve"> CS</w:t>
      </w:r>
      <w:r w:rsidR="00D3177A">
        <w:rPr>
          <w:rFonts w:ascii="Arial" w:hAnsi="Arial" w:cs="Arial"/>
          <w:lang w:val="pt-PT"/>
        </w:rPr>
        <w:t>/</w:t>
      </w:r>
      <w:r w:rsidR="00D3177A" w:rsidRPr="00D3177A">
        <w:rPr>
          <w:rFonts w:ascii="Arial" w:hAnsi="Arial" w:cs="Arial"/>
          <w:lang w:val="pt-PT"/>
        </w:rPr>
        <w:t>CMC</w:t>
      </w:r>
      <w:r w:rsidR="00D3177A">
        <w:rPr>
          <w:rFonts w:ascii="Arial" w:hAnsi="Arial" w:cs="Arial"/>
          <w:lang w:val="pt-PT"/>
        </w:rPr>
        <w:t>/</w:t>
      </w:r>
      <w:r w:rsidR="00D3177A" w:rsidRPr="00D3177A">
        <w:rPr>
          <w:rFonts w:ascii="Arial" w:hAnsi="Arial" w:cs="Arial"/>
          <w:lang w:val="pt-PT"/>
        </w:rPr>
        <w:t xml:space="preserve">IL </w:t>
      </w:r>
      <w:r w:rsidR="00D3177A">
        <w:rPr>
          <w:rFonts w:ascii="Arial" w:hAnsi="Arial" w:cs="Arial"/>
          <w:lang w:val="pt-PT"/>
        </w:rPr>
        <w:t xml:space="preserve"> para formar a </w:t>
      </w:r>
      <w:r w:rsidR="00D3177A" w:rsidRPr="00D3177A">
        <w:rPr>
          <w:rFonts w:ascii="Arial" w:hAnsi="Arial" w:cs="Arial"/>
          <w:lang w:val="pt-PT"/>
        </w:rPr>
        <w:t>membrana polimérica</w:t>
      </w:r>
      <w:r w:rsidR="00D3177A">
        <w:rPr>
          <w:rFonts w:ascii="Arial" w:hAnsi="Arial" w:cs="Arial"/>
          <w:lang w:val="pt-PT"/>
        </w:rPr>
        <w:t>,</w:t>
      </w:r>
      <w:r w:rsidR="00D3177A" w:rsidRPr="00D3177A">
        <w:rPr>
          <w:rFonts w:ascii="Arial" w:hAnsi="Arial" w:cs="Arial"/>
          <w:lang w:val="pt-PT"/>
        </w:rPr>
        <w:t xml:space="preserve"> </w:t>
      </w:r>
      <w:r w:rsidR="00D3177A">
        <w:rPr>
          <w:rFonts w:ascii="Arial" w:hAnsi="Arial" w:cs="Arial"/>
          <w:lang w:val="pt-PT"/>
        </w:rPr>
        <w:t>foi preparada</w:t>
      </w:r>
      <w:r w:rsidR="00D3177A" w:rsidRPr="00D3177A">
        <w:rPr>
          <w:rFonts w:ascii="Arial" w:hAnsi="Arial" w:cs="Arial"/>
          <w:lang w:val="pt-PT"/>
        </w:rPr>
        <w:t xml:space="preserve"> utilizando</w:t>
      </w:r>
      <w:r w:rsidR="00D3177A">
        <w:rPr>
          <w:rFonts w:ascii="Arial" w:hAnsi="Arial" w:cs="Arial"/>
          <w:lang w:val="pt-PT"/>
        </w:rPr>
        <w:t>-se</w:t>
      </w:r>
      <w:r w:rsidR="00D3177A" w:rsidRPr="00D3177A">
        <w:rPr>
          <w:rFonts w:ascii="Arial" w:hAnsi="Arial" w:cs="Arial"/>
          <w:lang w:val="pt-PT"/>
        </w:rPr>
        <w:t xml:space="preserve"> um método de mistura </w:t>
      </w:r>
      <w:r w:rsidR="00D3177A">
        <w:rPr>
          <w:rFonts w:ascii="Arial" w:hAnsi="Arial" w:cs="Arial"/>
          <w:lang w:val="pt-PT"/>
        </w:rPr>
        <w:t xml:space="preserve">de solução </w:t>
      </w:r>
      <w:r w:rsidR="00D3177A" w:rsidRPr="00D3177A">
        <w:rPr>
          <w:rFonts w:ascii="Arial" w:hAnsi="Arial" w:cs="Arial"/>
          <w:lang w:val="pt-PT"/>
        </w:rPr>
        <w:t xml:space="preserve">simples. </w:t>
      </w:r>
      <w:r w:rsidR="00D3177A">
        <w:rPr>
          <w:rFonts w:ascii="Arial" w:hAnsi="Arial" w:cs="Arial"/>
          <w:lang w:val="pt-PT"/>
        </w:rPr>
        <w:t xml:space="preserve">Foram obtidas nanopartículas de </w:t>
      </w:r>
      <w:r w:rsidR="00D3177A" w:rsidRPr="00D3177A">
        <w:rPr>
          <w:rFonts w:ascii="Arial" w:hAnsi="Arial" w:cs="Arial"/>
          <w:lang w:val="pt-PT"/>
        </w:rPr>
        <w:t>Ag</w:t>
      </w:r>
      <w:r w:rsidR="00D3177A">
        <w:rPr>
          <w:rFonts w:ascii="Arial" w:hAnsi="Arial" w:cs="Arial"/>
          <w:lang w:val="pt-PT"/>
        </w:rPr>
        <w:t>(0) de forma esférica irregular</w:t>
      </w:r>
      <w:r w:rsidR="00D3177A" w:rsidRPr="00D3177A">
        <w:rPr>
          <w:rFonts w:ascii="Arial" w:hAnsi="Arial" w:cs="Arial"/>
          <w:lang w:val="pt-PT"/>
        </w:rPr>
        <w:t xml:space="preserve"> com </w:t>
      </w:r>
      <w:r w:rsidR="00D3177A">
        <w:rPr>
          <w:rFonts w:ascii="Arial" w:hAnsi="Arial" w:cs="Arial"/>
          <w:lang w:val="pt-PT"/>
        </w:rPr>
        <w:t>uma distribuição</w:t>
      </w:r>
      <w:r w:rsidR="00D3177A" w:rsidRPr="00D3177A">
        <w:rPr>
          <w:rFonts w:ascii="Arial" w:hAnsi="Arial" w:cs="Arial"/>
          <w:lang w:val="pt-PT"/>
        </w:rPr>
        <w:t xml:space="preserve"> monomodal </w:t>
      </w:r>
      <w:r w:rsidR="00D3177A">
        <w:rPr>
          <w:rFonts w:ascii="Arial" w:hAnsi="Arial" w:cs="Arial"/>
          <w:lang w:val="pt-PT"/>
        </w:rPr>
        <w:t xml:space="preserve">de diâmetro médio </w:t>
      </w:r>
      <w:r w:rsidR="00D3177A" w:rsidRPr="00D3177A">
        <w:rPr>
          <w:rFonts w:ascii="Arial" w:hAnsi="Arial" w:cs="Arial"/>
          <w:lang w:val="pt-PT"/>
        </w:rPr>
        <w:t>de 8,0 ± 0,4 nm</w:t>
      </w:r>
      <w:r>
        <w:rPr>
          <w:rFonts w:ascii="Arial" w:hAnsi="Arial" w:cs="Arial"/>
          <w:lang w:val="pt-PT"/>
        </w:rPr>
        <w:t xml:space="preserve">. </w:t>
      </w:r>
      <w:r w:rsidR="00D3177A" w:rsidRPr="00D3177A">
        <w:rPr>
          <w:rFonts w:ascii="Arial" w:hAnsi="Arial" w:cs="Arial"/>
          <w:lang w:val="pt-PT"/>
        </w:rPr>
        <w:t xml:space="preserve">A presença de </w:t>
      </w:r>
      <w:r w:rsidR="00D3177A">
        <w:rPr>
          <w:rFonts w:ascii="Arial" w:hAnsi="Arial" w:cs="Arial"/>
          <w:lang w:val="pt-PT"/>
        </w:rPr>
        <w:t xml:space="preserve">nanopartículas de </w:t>
      </w:r>
      <w:r w:rsidR="00D3177A" w:rsidRPr="00D3177A">
        <w:rPr>
          <w:rFonts w:ascii="Arial" w:hAnsi="Arial" w:cs="Arial"/>
          <w:lang w:val="pt-PT"/>
        </w:rPr>
        <w:t>Ag(0)</w:t>
      </w:r>
      <w:r>
        <w:rPr>
          <w:rFonts w:ascii="Arial" w:hAnsi="Arial" w:cs="Arial"/>
          <w:lang w:val="pt-PT"/>
        </w:rPr>
        <w:t xml:space="preserve"> </w:t>
      </w:r>
      <w:r w:rsidR="00D3177A">
        <w:rPr>
          <w:rFonts w:ascii="Arial" w:hAnsi="Arial" w:cs="Arial"/>
          <w:lang w:val="pt-PT"/>
        </w:rPr>
        <w:t>mostrou aumentar a</w:t>
      </w:r>
      <w:r w:rsidR="00D3177A" w:rsidRPr="00D3177A">
        <w:rPr>
          <w:rFonts w:ascii="Arial" w:hAnsi="Arial" w:cs="Arial"/>
          <w:lang w:val="pt-PT"/>
        </w:rPr>
        <w:t xml:space="preserve"> </w:t>
      </w:r>
      <w:r w:rsidR="00D3177A">
        <w:rPr>
          <w:rFonts w:ascii="Arial" w:hAnsi="Arial" w:cs="Arial"/>
          <w:lang w:val="pt-PT"/>
        </w:rPr>
        <w:t>área superficial da membrana de CS</w:t>
      </w:r>
      <w:r w:rsidR="00D3177A" w:rsidRPr="00D3177A">
        <w:rPr>
          <w:rFonts w:ascii="Arial" w:hAnsi="Arial" w:cs="Arial"/>
          <w:lang w:val="pt-PT"/>
        </w:rPr>
        <w:t>/CMC</w:t>
      </w:r>
      <w:r w:rsidR="00D3177A">
        <w:rPr>
          <w:rFonts w:ascii="Arial" w:hAnsi="Arial" w:cs="Arial"/>
          <w:lang w:val="pt-PT"/>
        </w:rPr>
        <w:t>/</w:t>
      </w:r>
      <w:r w:rsidR="00D3177A" w:rsidRPr="00D3177A">
        <w:rPr>
          <w:rFonts w:ascii="Arial" w:hAnsi="Arial" w:cs="Arial"/>
          <w:lang w:val="pt-PT"/>
        </w:rPr>
        <w:t xml:space="preserve">IL. A membrana </w:t>
      </w:r>
      <w:r w:rsidR="0060159A">
        <w:rPr>
          <w:rFonts w:ascii="Arial" w:hAnsi="Arial" w:cs="Arial"/>
          <w:lang w:val="pt-PT"/>
        </w:rPr>
        <w:t>CS</w:t>
      </w:r>
      <w:r w:rsidR="00D3177A" w:rsidRPr="00D3177A">
        <w:rPr>
          <w:rFonts w:ascii="Arial" w:hAnsi="Arial" w:cs="Arial"/>
          <w:lang w:val="pt-PT"/>
        </w:rPr>
        <w:t>/CMC</w:t>
      </w:r>
      <w:r w:rsidR="0060159A">
        <w:rPr>
          <w:rFonts w:ascii="Arial" w:hAnsi="Arial" w:cs="Arial"/>
          <w:lang w:val="pt-PT"/>
        </w:rPr>
        <w:t>/</w:t>
      </w:r>
      <w:r w:rsidR="00D3177A" w:rsidRPr="00D3177A">
        <w:rPr>
          <w:rFonts w:ascii="Arial" w:hAnsi="Arial" w:cs="Arial"/>
          <w:lang w:val="pt-PT"/>
        </w:rPr>
        <w:t xml:space="preserve">IL contendo </w:t>
      </w:r>
      <w:r w:rsidR="0060159A" w:rsidRPr="00D3177A">
        <w:rPr>
          <w:rFonts w:ascii="Arial" w:hAnsi="Arial" w:cs="Arial"/>
          <w:lang w:val="pt-PT"/>
        </w:rPr>
        <w:t xml:space="preserve">nanopartículas </w:t>
      </w:r>
      <w:r w:rsidR="0060159A">
        <w:rPr>
          <w:rFonts w:ascii="Arial" w:hAnsi="Arial" w:cs="Arial"/>
          <w:lang w:val="pt-PT"/>
        </w:rPr>
        <w:t xml:space="preserve">de </w:t>
      </w:r>
      <w:r w:rsidR="00D3177A" w:rsidRPr="00D3177A">
        <w:rPr>
          <w:rFonts w:ascii="Arial" w:hAnsi="Arial" w:cs="Arial"/>
          <w:lang w:val="pt-PT"/>
        </w:rPr>
        <w:t xml:space="preserve">Ag(0) </w:t>
      </w:r>
      <w:r>
        <w:rPr>
          <w:rFonts w:ascii="Arial" w:hAnsi="Arial" w:cs="Arial"/>
          <w:lang w:val="pt-PT"/>
        </w:rPr>
        <w:t xml:space="preserve">exibiu </w:t>
      </w:r>
      <w:r w:rsidR="00333FB1" w:rsidRPr="00D3177A">
        <w:rPr>
          <w:rFonts w:ascii="Arial" w:hAnsi="Arial" w:cs="Arial"/>
          <w:lang w:val="pt-PT"/>
        </w:rPr>
        <w:t xml:space="preserve">maior durabilidade </w:t>
      </w:r>
      <w:r w:rsidR="00333FB1">
        <w:rPr>
          <w:rFonts w:ascii="Arial" w:hAnsi="Arial" w:cs="Arial"/>
          <w:lang w:val="pt-PT"/>
        </w:rPr>
        <w:t xml:space="preserve">e </w:t>
      </w:r>
      <w:r>
        <w:rPr>
          <w:rFonts w:ascii="Arial" w:hAnsi="Arial" w:cs="Arial"/>
          <w:lang w:val="pt-PT"/>
        </w:rPr>
        <w:t xml:space="preserve">eficiente </w:t>
      </w:r>
      <w:r w:rsidR="0060159A">
        <w:rPr>
          <w:rFonts w:ascii="Arial" w:hAnsi="Arial" w:cs="Arial"/>
          <w:lang w:val="pt-PT"/>
        </w:rPr>
        <w:t>a</w:t>
      </w:r>
      <w:r w:rsidR="00D3177A" w:rsidRPr="00D3177A">
        <w:rPr>
          <w:rFonts w:ascii="Arial" w:hAnsi="Arial" w:cs="Arial"/>
          <w:lang w:val="pt-PT"/>
        </w:rPr>
        <w:t>tividade antimicrobiana</w:t>
      </w:r>
      <w:r w:rsidR="00333FB1">
        <w:rPr>
          <w:rFonts w:ascii="Arial" w:hAnsi="Arial" w:cs="Arial"/>
          <w:lang w:val="pt-PT"/>
        </w:rPr>
        <w:t xml:space="preserve"> </w:t>
      </w:r>
      <w:r w:rsidR="008F7E97">
        <w:rPr>
          <w:rFonts w:ascii="Arial" w:hAnsi="Arial" w:cs="Arial"/>
          <w:lang w:val="pt-PT"/>
        </w:rPr>
        <w:t>frente as bacté</w:t>
      </w:r>
      <w:r w:rsidR="0060159A">
        <w:rPr>
          <w:rFonts w:ascii="Arial" w:hAnsi="Arial" w:cs="Arial"/>
          <w:lang w:val="pt-PT"/>
        </w:rPr>
        <w:t>rias</w:t>
      </w:r>
      <w:r w:rsidR="00D3177A" w:rsidRPr="00D3177A">
        <w:rPr>
          <w:rFonts w:ascii="Arial" w:hAnsi="Arial" w:cs="Arial"/>
          <w:lang w:val="pt-PT"/>
        </w:rPr>
        <w:t xml:space="preserve"> Escherichia coli e Staphylococcus aureus.</w:t>
      </w:r>
    </w:p>
    <w:p w:rsidR="0046194F" w:rsidRPr="00D3177A" w:rsidRDefault="0046194F" w:rsidP="00954374">
      <w:pPr>
        <w:jc w:val="both"/>
        <w:rPr>
          <w:rFonts w:ascii="Arial" w:hAnsi="Arial" w:cs="Arial"/>
        </w:rPr>
      </w:pPr>
    </w:p>
    <w:sectPr w:rsidR="0046194F" w:rsidRPr="00D3177A" w:rsidSect="002A03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612" w:rsidRDefault="00387612">
      <w:r>
        <w:separator/>
      </w:r>
    </w:p>
  </w:endnote>
  <w:endnote w:type="continuationSeparator" w:id="1">
    <w:p w:rsidR="00387612" w:rsidRDefault="00387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De 2</w:t>
    </w:r>
    <w:r w:rsidR="00265054">
      <w:rPr>
        <w:rFonts w:ascii="Arial" w:hAnsi="Arial" w:cs="Arial"/>
      </w:rPr>
      <w:t>2</w:t>
    </w:r>
    <w:r w:rsidRPr="00DB7B9E">
      <w:rPr>
        <w:rFonts w:ascii="Arial" w:hAnsi="Arial" w:cs="Arial"/>
      </w:rPr>
      <w:t xml:space="preserve"> a 2</w:t>
    </w:r>
    <w:r w:rsidR="00265054">
      <w:rPr>
        <w:rFonts w:ascii="Arial" w:hAnsi="Arial" w:cs="Arial"/>
      </w:rPr>
      <w:t>6</w:t>
    </w:r>
    <w:r w:rsidR="009A6836">
      <w:rPr>
        <w:rFonts w:ascii="Arial" w:hAnsi="Arial" w:cs="Arial"/>
      </w:rPr>
      <w:t xml:space="preserve"> de outubro de 2012.</w:t>
    </w:r>
  </w:p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FURG - Campus Carreiros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612" w:rsidRDefault="00387612">
      <w:r>
        <w:separator/>
      </w:r>
    </w:p>
  </w:footnote>
  <w:footnote w:type="continuationSeparator" w:id="1">
    <w:p w:rsidR="00387612" w:rsidRDefault="003876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54" w:rsidRPr="00EE6C7B" w:rsidRDefault="00FA3EEB" w:rsidP="002A0302">
    <w:pPr>
      <w:pStyle w:val="Cabealho"/>
      <w:ind w:left="-1418" w:right="-995"/>
    </w:pPr>
    <w:r>
      <w:rPr>
        <w:noProof/>
      </w:rPr>
      <w:drawing>
        <wp:inline distT="0" distB="0" distL="0" distR="0">
          <wp:extent cx="7610475" cy="1600200"/>
          <wp:effectExtent l="19050" t="0" r="9525" b="0"/>
          <wp:docPr id="1" name="Imagem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60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EB5B3A"/>
    <w:rsid w:val="00040CBD"/>
    <w:rsid w:val="00265054"/>
    <w:rsid w:val="00272AAB"/>
    <w:rsid w:val="002A0302"/>
    <w:rsid w:val="00333FB1"/>
    <w:rsid w:val="00387612"/>
    <w:rsid w:val="003A47A5"/>
    <w:rsid w:val="00404583"/>
    <w:rsid w:val="0046194F"/>
    <w:rsid w:val="0060159A"/>
    <w:rsid w:val="006E3E3D"/>
    <w:rsid w:val="007F6084"/>
    <w:rsid w:val="007F753C"/>
    <w:rsid w:val="008B436A"/>
    <w:rsid w:val="008F7E97"/>
    <w:rsid w:val="00937478"/>
    <w:rsid w:val="00954374"/>
    <w:rsid w:val="00972CDB"/>
    <w:rsid w:val="009A0577"/>
    <w:rsid w:val="009A6836"/>
    <w:rsid w:val="009C4D12"/>
    <w:rsid w:val="00AA148F"/>
    <w:rsid w:val="00B44324"/>
    <w:rsid w:val="00B912F5"/>
    <w:rsid w:val="00CA4B29"/>
    <w:rsid w:val="00D3177A"/>
    <w:rsid w:val="00DB4143"/>
    <w:rsid w:val="00EB5B3A"/>
    <w:rsid w:val="00EE6C7B"/>
    <w:rsid w:val="00FA3EEB"/>
    <w:rsid w:val="00FE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48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C7B"/>
    <w:rPr>
      <w:rFonts w:ascii="Tahoma" w:hAnsi="Tahoma" w:cs="Tahoma"/>
      <w:sz w:val="16"/>
      <w:szCs w:val="16"/>
    </w:rPr>
  </w:style>
  <w:style w:type="paragraph" w:customStyle="1" w:styleId="BBAuthorName">
    <w:name w:val="BB_Author_Name"/>
    <w:basedOn w:val="Normal"/>
    <w:next w:val="Normal"/>
    <w:rsid w:val="009A0577"/>
    <w:pPr>
      <w:spacing w:after="240" w:line="480" w:lineRule="auto"/>
      <w:jc w:val="center"/>
    </w:pPr>
    <w:rPr>
      <w:rFonts w:ascii="Times" w:hAnsi="Times"/>
      <w:i/>
      <w:szCs w:val="20"/>
      <w:lang w:val="en-US" w:eastAsia="en-US"/>
    </w:rPr>
  </w:style>
  <w:style w:type="paragraph" w:customStyle="1" w:styleId="FACorrespondingAuthorFootnote">
    <w:name w:val="FA_Corresponding_Author_Footnote"/>
    <w:basedOn w:val="Normal"/>
    <w:next w:val="Normal"/>
    <w:rsid w:val="009A0577"/>
    <w:pPr>
      <w:spacing w:after="200" w:line="480" w:lineRule="auto"/>
      <w:jc w:val="both"/>
    </w:pPr>
    <w:rPr>
      <w:rFonts w:ascii="Times" w:hAnsi="Times"/>
      <w:szCs w:val="20"/>
      <w:lang w:val="en-US" w:eastAsia="en-US"/>
    </w:rPr>
  </w:style>
  <w:style w:type="character" w:customStyle="1" w:styleId="shorttext">
    <w:name w:val="short_text"/>
    <w:basedOn w:val="Fontepargpadro"/>
    <w:rsid w:val="009A0577"/>
    <w:rPr>
      <w:rFonts w:cs="Times New Roman"/>
    </w:rPr>
  </w:style>
  <w:style w:type="character" w:customStyle="1" w:styleId="hps">
    <w:name w:val="hps"/>
    <w:basedOn w:val="Fontepargpadro"/>
    <w:rsid w:val="009A0577"/>
    <w:rPr>
      <w:rFonts w:cs="Times New Roman"/>
    </w:rPr>
  </w:style>
  <w:style w:type="character" w:styleId="Refdenotaderodap">
    <w:name w:val="footnote reference"/>
    <w:basedOn w:val="Fontepargpadro"/>
    <w:semiHidden/>
    <w:rsid w:val="009A057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4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4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25401-0C80-479B-BE00-663768F4E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331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>Hewlett-Packard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caic</dc:creator>
  <cp:lastModifiedBy>camila</cp:lastModifiedBy>
  <cp:revision>7</cp:revision>
  <cp:lastPrinted>2011-07-22T11:48:00Z</cp:lastPrinted>
  <dcterms:created xsi:type="dcterms:W3CDTF">2012-07-09T18:44:00Z</dcterms:created>
  <dcterms:modified xsi:type="dcterms:W3CDTF">2012-07-11T18:33:00Z</dcterms:modified>
</cp:coreProperties>
</file>