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 w:rsidP="00FF6B52">
      <w:pPr>
        <w:jc w:val="both"/>
        <w:rPr>
          <w:rFonts w:ascii="Arial" w:hAnsi="Arial" w:cs="Arial"/>
        </w:rPr>
      </w:pPr>
    </w:p>
    <w:p w:rsidR="0046194F" w:rsidRPr="006F4610" w:rsidRDefault="009D6F9C" w:rsidP="009D6F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Limitação de espaço como determinante d</w:t>
      </w:r>
      <w:r w:rsidR="003B4267">
        <w:rPr>
          <w:rFonts w:ascii="Arial" w:hAnsi="Arial" w:cs="Arial"/>
          <w:b/>
        </w:rPr>
        <w:t>o</w:t>
      </w:r>
      <w:r w:rsidR="00DF14EF">
        <w:rPr>
          <w:rFonts w:ascii="Arial" w:hAnsi="Arial" w:cs="Arial"/>
          <w:b/>
        </w:rPr>
        <w:t xml:space="preserve"> </w:t>
      </w:r>
      <w:r w:rsidR="002016C5">
        <w:rPr>
          <w:rFonts w:ascii="Arial" w:hAnsi="Arial" w:cs="Arial"/>
          <w:b/>
        </w:rPr>
        <w:t xml:space="preserve">comportamento </w:t>
      </w:r>
      <w:r>
        <w:rPr>
          <w:rFonts w:ascii="Arial" w:hAnsi="Arial" w:cs="Arial"/>
          <w:b/>
        </w:rPr>
        <w:t>canibalis</w:t>
      </w:r>
      <w:r w:rsidR="002016C5">
        <w:rPr>
          <w:rFonts w:ascii="Arial" w:hAnsi="Arial" w:cs="Arial"/>
          <w:b/>
        </w:rPr>
        <w:t>ta</w:t>
      </w:r>
      <w:bookmarkStart w:id="0" w:name="_GoBack"/>
      <w:bookmarkEnd w:id="0"/>
      <w:r>
        <w:rPr>
          <w:rFonts w:ascii="Arial" w:hAnsi="Arial" w:cs="Arial"/>
          <w:b/>
        </w:rPr>
        <w:t xml:space="preserve"> em uma colônia de aves marinhas</w:t>
      </w:r>
    </w:p>
    <w:p w:rsidR="00CA4B29" w:rsidRPr="006F4610" w:rsidRDefault="00CA4B29" w:rsidP="00FF6B52">
      <w:pPr>
        <w:jc w:val="both"/>
        <w:rPr>
          <w:rFonts w:ascii="Arial" w:hAnsi="Arial" w:cs="Arial"/>
          <w:b/>
        </w:rPr>
      </w:pPr>
    </w:p>
    <w:p w:rsidR="00281F37" w:rsidRPr="00281F37" w:rsidRDefault="00281F37" w:rsidP="00281F37">
      <w:pPr>
        <w:jc w:val="right"/>
        <w:rPr>
          <w:rFonts w:ascii="Arial" w:hAnsi="Arial" w:cs="Arial"/>
          <w:b/>
          <w:noProof/>
        </w:rPr>
      </w:pPr>
      <w:r w:rsidRPr="00281F37">
        <w:rPr>
          <w:rFonts w:ascii="Arial" w:hAnsi="Arial" w:cs="Arial"/>
          <w:b/>
        </w:rPr>
        <w:t xml:space="preserve">Felipe M. Neves, </w:t>
      </w:r>
      <w:r w:rsidRPr="00281F37">
        <w:rPr>
          <w:rFonts w:ascii="Arial" w:hAnsi="Arial" w:cs="Arial"/>
          <w:b/>
          <w:noProof/>
        </w:rPr>
        <w:t>Patricia L. Mancini, Fernanda P. Marques, Leandro Bugoni</w:t>
      </w:r>
    </w:p>
    <w:p w:rsidR="0046194F" w:rsidRPr="006F4610" w:rsidRDefault="0046194F" w:rsidP="00FF6B52">
      <w:pPr>
        <w:jc w:val="right"/>
        <w:rPr>
          <w:rFonts w:ascii="Arial" w:hAnsi="Arial" w:cs="Arial"/>
        </w:rPr>
      </w:pPr>
    </w:p>
    <w:p w:rsidR="005330E4" w:rsidRPr="006F4610" w:rsidRDefault="00CA4B29" w:rsidP="00FF6B52">
      <w:pPr>
        <w:jc w:val="right"/>
        <w:rPr>
          <w:rFonts w:ascii="Arial" w:hAnsi="Arial" w:cs="Arial"/>
        </w:rPr>
      </w:pPr>
      <w:r w:rsidRPr="006F4610">
        <w:rPr>
          <w:rFonts w:ascii="Arial" w:hAnsi="Arial" w:cs="Arial"/>
          <w:b/>
        </w:rPr>
        <w:t xml:space="preserve">Área do Conhecimento: </w:t>
      </w:r>
      <w:r w:rsidR="00D950D5">
        <w:rPr>
          <w:rFonts w:ascii="Arial" w:hAnsi="Arial" w:cs="Arial"/>
        </w:rPr>
        <w:t>Ecologia</w:t>
      </w:r>
    </w:p>
    <w:p w:rsidR="00CA4B29" w:rsidRPr="006F4610" w:rsidRDefault="00CA4B29" w:rsidP="00FF6B52">
      <w:pPr>
        <w:jc w:val="both"/>
        <w:rPr>
          <w:rFonts w:ascii="Arial" w:hAnsi="Arial" w:cs="Arial"/>
          <w:b/>
        </w:rPr>
      </w:pPr>
    </w:p>
    <w:p w:rsidR="0046194F" w:rsidRPr="006F4610" w:rsidRDefault="0046194F" w:rsidP="00FF6B52">
      <w:pPr>
        <w:jc w:val="both"/>
        <w:rPr>
          <w:rFonts w:ascii="Arial" w:hAnsi="Arial" w:cs="Arial"/>
        </w:rPr>
      </w:pPr>
      <w:r w:rsidRPr="006F4610">
        <w:rPr>
          <w:rFonts w:ascii="Arial" w:hAnsi="Arial" w:cs="Arial"/>
          <w:b/>
        </w:rPr>
        <w:t>Palavras Chave:</w:t>
      </w:r>
      <w:r w:rsidR="00DF14EF">
        <w:rPr>
          <w:rFonts w:ascii="Arial" w:hAnsi="Arial" w:cs="Arial"/>
          <w:b/>
        </w:rPr>
        <w:t xml:space="preserve"> </w:t>
      </w:r>
      <w:r w:rsidR="005330E4" w:rsidRPr="006F4610">
        <w:rPr>
          <w:rFonts w:ascii="Arial" w:hAnsi="Arial" w:cs="Arial"/>
        </w:rPr>
        <w:t>aves marinhas, colônia</w:t>
      </w:r>
      <w:r w:rsidR="004A2153">
        <w:rPr>
          <w:rFonts w:ascii="Arial" w:hAnsi="Arial" w:cs="Arial"/>
        </w:rPr>
        <w:t xml:space="preserve">, </w:t>
      </w:r>
      <w:r w:rsidR="00D950D5">
        <w:rPr>
          <w:rFonts w:ascii="Arial" w:hAnsi="Arial" w:cs="Arial"/>
        </w:rPr>
        <w:t>comportamento</w:t>
      </w:r>
      <w:r w:rsidR="00E57BF3">
        <w:rPr>
          <w:rFonts w:ascii="Arial" w:hAnsi="Arial" w:cs="Arial"/>
        </w:rPr>
        <w:t>, Sulidae</w:t>
      </w:r>
    </w:p>
    <w:p w:rsidR="00AD20B7" w:rsidRPr="006F4610" w:rsidRDefault="00AD20B7" w:rsidP="00FF6B52">
      <w:pPr>
        <w:tabs>
          <w:tab w:val="left" w:pos="2580"/>
        </w:tabs>
        <w:jc w:val="both"/>
        <w:rPr>
          <w:rFonts w:ascii="Arial" w:hAnsi="Arial" w:cs="Arial"/>
        </w:rPr>
      </w:pPr>
    </w:p>
    <w:p w:rsidR="005330E4" w:rsidRPr="006F4610" w:rsidRDefault="005330E4" w:rsidP="00FF6B52">
      <w:pPr>
        <w:jc w:val="both"/>
        <w:rPr>
          <w:rFonts w:ascii="Arial" w:hAnsi="Arial" w:cs="Arial"/>
        </w:rPr>
      </w:pPr>
    </w:p>
    <w:p w:rsidR="00363195" w:rsidRDefault="004A2153" w:rsidP="00273FD3">
      <w:pPr>
        <w:jc w:val="both"/>
        <w:rPr>
          <w:rFonts w:ascii="Arial" w:hAnsi="Arial" w:cs="Arial"/>
        </w:rPr>
      </w:pPr>
      <w:r w:rsidRPr="004A2153">
        <w:rPr>
          <w:rFonts w:ascii="Arial" w:hAnsi="Arial" w:cs="Arial"/>
        </w:rPr>
        <w:t>Canibalismo é o consumo total ou parcial de um</w:t>
      </w:r>
      <w:r w:rsidR="00C92EA3">
        <w:rPr>
          <w:rFonts w:ascii="Arial" w:hAnsi="Arial" w:cs="Arial"/>
        </w:rPr>
        <w:t xml:space="preserve"> </w:t>
      </w:r>
      <w:r w:rsidR="00C4143D">
        <w:rPr>
          <w:rFonts w:ascii="Arial" w:hAnsi="Arial" w:cs="Arial"/>
        </w:rPr>
        <w:t>coespecí</w:t>
      </w:r>
      <w:r>
        <w:rPr>
          <w:rFonts w:ascii="Arial" w:hAnsi="Arial" w:cs="Arial"/>
        </w:rPr>
        <w:t>fico</w:t>
      </w:r>
      <w:r w:rsidR="00FD34BC">
        <w:rPr>
          <w:rFonts w:ascii="Arial" w:hAnsi="Arial" w:cs="Arial"/>
        </w:rPr>
        <w:t>, sendo</w:t>
      </w:r>
      <w:r w:rsidR="006A0220">
        <w:rPr>
          <w:rFonts w:ascii="Arial" w:hAnsi="Arial" w:cs="Arial"/>
        </w:rPr>
        <w:t xml:space="preserve"> incomum em aves</w:t>
      </w:r>
      <w:r w:rsidR="00F7630C">
        <w:rPr>
          <w:rFonts w:ascii="Arial" w:hAnsi="Arial" w:cs="Arial"/>
        </w:rPr>
        <w:t xml:space="preserve">. </w:t>
      </w:r>
      <w:r w:rsidR="00FD34BC">
        <w:rPr>
          <w:rFonts w:ascii="Arial" w:hAnsi="Arial" w:cs="Arial"/>
        </w:rPr>
        <w:t>Esse comportamento</w:t>
      </w:r>
      <w:r w:rsidR="0085754A" w:rsidRPr="006F4610">
        <w:rPr>
          <w:rFonts w:ascii="Arial" w:hAnsi="Arial" w:cs="Arial"/>
        </w:rPr>
        <w:t xml:space="preserve"> pode ser atribuído a diversos fatores</w:t>
      </w:r>
      <w:r w:rsidR="00FD34BC">
        <w:rPr>
          <w:rFonts w:ascii="Arial" w:hAnsi="Arial" w:cs="Arial"/>
        </w:rPr>
        <w:t>,</w:t>
      </w:r>
      <w:r w:rsidR="00C92EA3">
        <w:rPr>
          <w:rFonts w:ascii="Arial" w:hAnsi="Arial" w:cs="Arial"/>
        </w:rPr>
        <w:t xml:space="preserve"> </w:t>
      </w:r>
      <w:r w:rsidR="00FD34BC">
        <w:rPr>
          <w:rFonts w:ascii="Arial" w:hAnsi="Arial" w:cs="Arial"/>
        </w:rPr>
        <w:t>como</w:t>
      </w:r>
      <w:r w:rsidR="0085754A" w:rsidRPr="006F4610">
        <w:rPr>
          <w:rFonts w:ascii="Arial" w:hAnsi="Arial" w:cs="Arial"/>
        </w:rPr>
        <w:t xml:space="preserve"> a competição por espaço ou </w:t>
      </w:r>
      <w:r w:rsidR="00FD34BC">
        <w:rPr>
          <w:rFonts w:ascii="Arial" w:hAnsi="Arial" w:cs="Arial"/>
        </w:rPr>
        <w:t>alimento</w:t>
      </w:r>
      <w:r w:rsidR="00802DD6">
        <w:rPr>
          <w:rFonts w:ascii="Arial" w:hAnsi="Arial" w:cs="Arial"/>
        </w:rPr>
        <w:t>.</w:t>
      </w:r>
      <w:r w:rsidR="00C92EA3">
        <w:rPr>
          <w:rFonts w:ascii="Arial" w:hAnsi="Arial" w:cs="Arial"/>
        </w:rPr>
        <w:t xml:space="preserve"> </w:t>
      </w:r>
      <w:r w:rsidR="00B261A3" w:rsidRPr="006F4610">
        <w:rPr>
          <w:rStyle w:val="hps"/>
          <w:rFonts w:ascii="Arial" w:hAnsi="Arial" w:cs="Arial"/>
          <w:lang w:val="pt-PT"/>
        </w:rPr>
        <w:t xml:space="preserve">O </w:t>
      </w:r>
      <w:r w:rsidR="00B261A3">
        <w:rPr>
          <w:rStyle w:val="hps"/>
          <w:rFonts w:ascii="Arial" w:hAnsi="Arial" w:cs="Arial"/>
          <w:lang w:val="pt-PT"/>
        </w:rPr>
        <w:t>atobá-marrom</w:t>
      </w:r>
      <w:r w:rsidR="00C92EA3">
        <w:rPr>
          <w:rStyle w:val="hps"/>
          <w:rFonts w:ascii="Arial" w:hAnsi="Arial" w:cs="Arial"/>
          <w:lang w:val="pt-PT"/>
        </w:rPr>
        <w:t xml:space="preserve"> </w:t>
      </w:r>
      <w:r w:rsidR="006D38DE" w:rsidRPr="006F4610">
        <w:rPr>
          <w:rFonts w:ascii="Arial" w:hAnsi="Arial" w:cs="Arial"/>
          <w:noProof/>
        </w:rPr>
        <w:t>(</w:t>
      </w:r>
      <w:r w:rsidR="006D38DE" w:rsidRPr="006F4610">
        <w:rPr>
          <w:rFonts w:ascii="Arial" w:hAnsi="Arial" w:cs="Arial"/>
          <w:i/>
          <w:noProof/>
        </w:rPr>
        <w:t>Sula leucogaster</w:t>
      </w:r>
      <w:r w:rsidR="006D38DE" w:rsidRPr="006F4610">
        <w:rPr>
          <w:rFonts w:ascii="Arial" w:hAnsi="Arial" w:cs="Arial"/>
          <w:noProof/>
        </w:rPr>
        <w:t>)</w:t>
      </w:r>
      <w:r w:rsidR="00C92EA3">
        <w:rPr>
          <w:rFonts w:ascii="Arial" w:hAnsi="Arial" w:cs="Arial"/>
          <w:noProof/>
        </w:rPr>
        <w:t xml:space="preserve"> </w:t>
      </w:r>
      <w:r w:rsidR="00B261A3" w:rsidRPr="006F4610">
        <w:rPr>
          <w:rStyle w:val="hps"/>
          <w:rFonts w:ascii="Arial" w:hAnsi="Arial" w:cs="Arial"/>
          <w:lang w:val="pt-PT"/>
        </w:rPr>
        <w:t xml:space="preserve">tem uma distribuição pan-tropical, e no </w:t>
      </w:r>
      <w:r w:rsidR="00802DD6">
        <w:rPr>
          <w:rStyle w:val="hps"/>
          <w:rFonts w:ascii="Arial" w:hAnsi="Arial" w:cs="Arial"/>
          <w:lang w:val="pt-PT"/>
        </w:rPr>
        <w:t xml:space="preserve">Brasil se reproduz desde </w:t>
      </w:r>
      <w:r w:rsidR="00B261A3" w:rsidRPr="006F4610">
        <w:rPr>
          <w:rStyle w:val="hps"/>
          <w:rFonts w:ascii="Arial" w:hAnsi="Arial" w:cs="Arial"/>
          <w:lang w:val="pt-PT"/>
        </w:rPr>
        <w:t xml:space="preserve">as </w:t>
      </w:r>
      <w:r w:rsidR="008F5756">
        <w:rPr>
          <w:rStyle w:val="hps"/>
          <w:rFonts w:ascii="Arial" w:hAnsi="Arial" w:cs="Arial"/>
          <w:lang w:val="pt-PT"/>
        </w:rPr>
        <w:t>I</w:t>
      </w:r>
      <w:r w:rsidR="00FD34BC">
        <w:rPr>
          <w:rStyle w:val="hps"/>
          <w:rFonts w:ascii="Arial" w:hAnsi="Arial" w:cs="Arial"/>
          <w:lang w:val="pt-PT"/>
        </w:rPr>
        <w:t>Ihas Moleques do Sul/SC</w:t>
      </w:r>
      <w:r w:rsidR="00B261A3" w:rsidRPr="006F4610">
        <w:rPr>
          <w:rStyle w:val="hps"/>
          <w:rFonts w:ascii="Arial" w:hAnsi="Arial" w:cs="Arial"/>
          <w:lang w:val="pt-PT"/>
        </w:rPr>
        <w:t xml:space="preserve"> até o A</w:t>
      </w:r>
      <w:r w:rsidR="00B261A3">
        <w:rPr>
          <w:rStyle w:val="hps"/>
          <w:rFonts w:ascii="Arial" w:hAnsi="Arial" w:cs="Arial"/>
          <w:lang w:val="pt-PT"/>
        </w:rPr>
        <w:t>rquipélago de São Pedro e São Paulo</w:t>
      </w:r>
      <w:r w:rsidR="00FD34BC">
        <w:rPr>
          <w:rStyle w:val="hps"/>
          <w:rFonts w:ascii="Arial" w:hAnsi="Arial" w:cs="Arial"/>
          <w:lang w:val="pt-PT"/>
        </w:rPr>
        <w:t>/RN</w:t>
      </w:r>
      <w:r w:rsidR="00B261A3">
        <w:rPr>
          <w:rStyle w:val="hps"/>
          <w:rFonts w:ascii="Arial" w:hAnsi="Arial" w:cs="Arial"/>
          <w:lang w:val="pt-PT"/>
        </w:rPr>
        <w:t xml:space="preserve"> (A</w:t>
      </w:r>
      <w:r w:rsidR="00B261A3" w:rsidRPr="006F4610">
        <w:rPr>
          <w:rStyle w:val="hps"/>
          <w:rFonts w:ascii="Arial" w:hAnsi="Arial" w:cs="Arial"/>
          <w:lang w:val="pt-PT"/>
        </w:rPr>
        <w:t>SPSP</w:t>
      </w:r>
      <w:r w:rsidR="00B261A3">
        <w:rPr>
          <w:rStyle w:val="hps"/>
          <w:rFonts w:ascii="Arial" w:hAnsi="Arial" w:cs="Arial"/>
          <w:lang w:val="pt-PT"/>
        </w:rPr>
        <w:t>)</w:t>
      </w:r>
      <w:r w:rsidR="00F7630C">
        <w:rPr>
          <w:rStyle w:val="hps"/>
          <w:rFonts w:ascii="Arial" w:hAnsi="Arial" w:cs="Arial"/>
          <w:lang w:val="pt-PT"/>
        </w:rPr>
        <w:t>.</w:t>
      </w:r>
      <w:r w:rsidR="00C92EA3">
        <w:rPr>
          <w:rStyle w:val="hps"/>
          <w:rFonts w:ascii="Arial" w:hAnsi="Arial" w:cs="Arial"/>
          <w:lang w:val="pt-PT"/>
        </w:rPr>
        <w:t xml:space="preserve"> </w:t>
      </w:r>
      <w:r w:rsidR="00F96561">
        <w:rPr>
          <w:rFonts w:ascii="Arial" w:hAnsi="Arial" w:cs="Arial"/>
          <w:noProof/>
        </w:rPr>
        <w:t xml:space="preserve">Neste estudo </w:t>
      </w:r>
      <w:r w:rsidR="00D950D5">
        <w:rPr>
          <w:rFonts w:ascii="Arial" w:hAnsi="Arial" w:cs="Arial"/>
          <w:noProof/>
        </w:rPr>
        <w:t>relata-se</w:t>
      </w:r>
      <w:r w:rsidR="00C92EA3">
        <w:rPr>
          <w:rFonts w:ascii="Arial" w:hAnsi="Arial" w:cs="Arial"/>
          <w:noProof/>
        </w:rPr>
        <w:t xml:space="preserve"> </w:t>
      </w:r>
      <w:r w:rsidR="00F96561">
        <w:rPr>
          <w:rFonts w:ascii="Arial" w:hAnsi="Arial" w:cs="Arial"/>
          <w:noProof/>
        </w:rPr>
        <w:t xml:space="preserve">o </w:t>
      </w:r>
      <w:r w:rsidR="00F96561">
        <w:rPr>
          <w:rFonts w:ascii="Arial" w:hAnsi="Arial" w:cs="Arial"/>
          <w:noProof/>
        </w:rPr>
        <w:t>canibalismo</w:t>
      </w:r>
      <w:r w:rsidR="005330E4" w:rsidRPr="006F4610">
        <w:rPr>
          <w:rFonts w:ascii="Arial" w:hAnsi="Arial" w:cs="Arial"/>
          <w:noProof/>
        </w:rPr>
        <w:t xml:space="preserve"> em atobá-</w:t>
      </w:r>
      <w:r w:rsidR="00F96561" w:rsidRPr="006F4610">
        <w:rPr>
          <w:rFonts w:ascii="Arial" w:hAnsi="Arial" w:cs="Arial"/>
          <w:noProof/>
        </w:rPr>
        <w:t>marro</w:t>
      </w:r>
      <w:r w:rsidR="00F96561">
        <w:rPr>
          <w:rFonts w:ascii="Arial" w:hAnsi="Arial" w:cs="Arial"/>
          <w:noProof/>
        </w:rPr>
        <w:t>m</w:t>
      </w:r>
      <w:r w:rsidR="00D950D5">
        <w:rPr>
          <w:rFonts w:ascii="Arial" w:hAnsi="Arial" w:cs="Arial"/>
          <w:noProof/>
        </w:rPr>
        <w:t xml:space="preserve"> e discute-se a provável causa</w:t>
      </w:r>
      <w:r w:rsidR="0005401F">
        <w:rPr>
          <w:rFonts w:ascii="Arial" w:hAnsi="Arial" w:cs="Arial"/>
          <w:noProof/>
        </w:rPr>
        <w:t xml:space="preserve">. </w:t>
      </w:r>
      <w:r w:rsidR="00FA06D0">
        <w:rPr>
          <w:rFonts w:ascii="Arial" w:hAnsi="Arial" w:cs="Arial"/>
          <w:noProof/>
        </w:rPr>
        <w:t>F</w:t>
      </w:r>
      <w:r w:rsidR="009D7F65">
        <w:rPr>
          <w:rFonts w:ascii="Arial" w:hAnsi="Arial" w:cs="Arial"/>
          <w:noProof/>
        </w:rPr>
        <w:t>oram</w:t>
      </w:r>
      <w:r w:rsidR="008F5756">
        <w:rPr>
          <w:rFonts w:ascii="Arial" w:hAnsi="Arial" w:cs="Arial"/>
          <w:noProof/>
        </w:rPr>
        <w:t xml:space="preserve"> realizados</w:t>
      </w:r>
      <w:r w:rsidR="009D7F65">
        <w:rPr>
          <w:rFonts w:ascii="Arial" w:hAnsi="Arial" w:cs="Arial"/>
          <w:noProof/>
        </w:rPr>
        <w:t xml:space="preserve"> experimentos</w:t>
      </w:r>
      <w:r w:rsidR="00C92EA3">
        <w:rPr>
          <w:rFonts w:ascii="Arial" w:hAnsi="Arial" w:cs="Arial"/>
          <w:noProof/>
        </w:rPr>
        <w:t xml:space="preserve"> </w:t>
      </w:r>
      <w:r w:rsidR="00964821">
        <w:rPr>
          <w:rFonts w:ascii="Arial" w:hAnsi="Arial" w:cs="Arial"/>
          <w:noProof/>
        </w:rPr>
        <w:t xml:space="preserve">no </w:t>
      </w:r>
      <w:r w:rsidR="00B33599">
        <w:rPr>
          <w:rFonts w:ascii="Arial" w:hAnsi="Arial" w:cs="Arial"/>
          <w:noProof/>
        </w:rPr>
        <w:t>ASPSP</w:t>
      </w:r>
      <w:r w:rsidR="00C92EA3">
        <w:rPr>
          <w:rFonts w:ascii="Arial" w:hAnsi="Arial" w:cs="Arial"/>
          <w:noProof/>
        </w:rPr>
        <w:t xml:space="preserve"> </w:t>
      </w:r>
      <w:r w:rsidR="00E86065">
        <w:rPr>
          <w:rFonts w:ascii="Arial" w:hAnsi="Arial" w:cs="Arial"/>
        </w:rPr>
        <w:t>em agosto de 2011 e janeiro de 2012</w:t>
      </w:r>
      <w:r w:rsidR="00BE6DFF">
        <w:rPr>
          <w:rFonts w:ascii="Arial" w:hAnsi="Arial" w:cs="Arial"/>
        </w:rPr>
        <w:t>,</w:t>
      </w:r>
      <w:r w:rsidR="00C92EA3">
        <w:rPr>
          <w:rFonts w:ascii="Arial" w:hAnsi="Arial" w:cs="Arial"/>
        </w:rPr>
        <w:t xml:space="preserve"> </w:t>
      </w:r>
      <w:r w:rsidR="00B33599">
        <w:rPr>
          <w:rFonts w:ascii="Arial" w:hAnsi="Arial" w:cs="Arial"/>
          <w:noProof/>
        </w:rPr>
        <w:t>e</w:t>
      </w:r>
      <w:r w:rsidR="00C92EA3">
        <w:rPr>
          <w:rFonts w:ascii="Arial" w:hAnsi="Arial" w:cs="Arial"/>
          <w:noProof/>
        </w:rPr>
        <w:t xml:space="preserve"> </w:t>
      </w:r>
      <w:r w:rsidR="00FD34BC">
        <w:rPr>
          <w:rFonts w:ascii="Arial" w:hAnsi="Arial" w:cs="Arial"/>
          <w:noProof/>
        </w:rPr>
        <w:t xml:space="preserve">no Atol das Rocas </w:t>
      </w:r>
      <w:r w:rsidR="00744882">
        <w:rPr>
          <w:rFonts w:ascii="Arial" w:hAnsi="Arial" w:cs="Arial"/>
        </w:rPr>
        <w:t>em fevereiro-</w:t>
      </w:r>
      <w:r w:rsidR="00E86065">
        <w:rPr>
          <w:rFonts w:ascii="Arial" w:hAnsi="Arial" w:cs="Arial"/>
        </w:rPr>
        <w:t>março de 2012</w:t>
      </w:r>
      <w:r w:rsidR="00FA06D0">
        <w:rPr>
          <w:rFonts w:ascii="Arial" w:hAnsi="Arial" w:cs="Arial"/>
        </w:rPr>
        <w:t xml:space="preserve">, que </w:t>
      </w:r>
      <w:r w:rsidR="008F5756">
        <w:rPr>
          <w:rFonts w:ascii="Arial" w:hAnsi="Arial" w:cs="Arial"/>
        </w:rPr>
        <w:t>consisti</w:t>
      </w:r>
      <w:r w:rsidR="00964821">
        <w:rPr>
          <w:rFonts w:ascii="Arial" w:hAnsi="Arial" w:cs="Arial"/>
        </w:rPr>
        <w:t>r</w:t>
      </w:r>
      <w:r w:rsidR="008F5756">
        <w:rPr>
          <w:rFonts w:ascii="Arial" w:hAnsi="Arial" w:cs="Arial"/>
        </w:rPr>
        <w:t xml:space="preserve">am </w:t>
      </w:r>
      <w:r w:rsidR="000E6E6E">
        <w:rPr>
          <w:rFonts w:ascii="Arial" w:hAnsi="Arial" w:cs="Arial"/>
        </w:rPr>
        <w:t>na colocação de</w:t>
      </w:r>
      <w:r w:rsidR="009D7F65">
        <w:rPr>
          <w:rFonts w:ascii="Arial" w:hAnsi="Arial" w:cs="Arial"/>
          <w:noProof/>
        </w:rPr>
        <w:t xml:space="preserve"> ninhegos mortos próximos a</w:t>
      </w:r>
      <w:r w:rsidR="008F5756">
        <w:rPr>
          <w:rFonts w:ascii="Arial" w:hAnsi="Arial" w:cs="Arial"/>
          <w:noProof/>
        </w:rPr>
        <w:t>os</w:t>
      </w:r>
      <w:r w:rsidR="009D7F65">
        <w:rPr>
          <w:rFonts w:ascii="Arial" w:hAnsi="Arial" w:cs="Arial"/>
          <w:noProof/>
        </w:rPr>
        <w:t xml:space="preserve"> casais e</w:t>
      </w:r>
      <w:r w:rsidR="00744882">
        <w:rPr>
          <w:rFonts w:ascii="Arial" w:hAnsi="Arial" w:cs="Arial"/>
          <w:noProof/>
        </w:rPr>
        <w:t xml:space="preserve"> no</w:t>
      </w:r>
      <w:r w:rsidR="00C92EA3">
        <w:rPr>
          <w:rFonts w:ascii="Arial" w:hAnsi="Arial" w:cs="Arial"/>
          <w:noProof/>
        </w:rPr>
        <w:t xml:space="preserve"> </w:t>
      </w:r>
      <w:r w:rsidR="008F5756">
        <w:rPr>
          <w:rFonts w:ascii="Arial" w:hAnsi="Arial" w:cs="Arial"/>
          <w:noProof/>
        </w:rPr>
        <w:t>registr</w:t>
      </w:r>
      <w:r w:rsidR="000E6E6E">
        <w:rPr>
          <w:rFonts w:ascii="Arial" w:hAnsi="Arial" w:cs="Arial"/>
          <w:noProof/>
        </w:rPr>
        <w:t>o</w:t>
      </w:r>
      <w:r w:rsidR="005B3CA2">
        <w:rPr>
          <w:rFonts w:ascii="Arial" w:hAnsi="Arial" w:cs="Arial"/>
          <w:noProof/>
        </w:rPr>
        <w:t xml:space="preserve"> </w:t>
      </w:r>
      <w:r w:rsidR="00D950D5">
        <w:rPr>
          <w:rFonts w:ascii="Arial" w:hAnsi="Arial" w:cs="Arial"/>
          <w:noProof/>
        </w:rPr>
        <w:t>do comportamento</w:t>
      </w:r>
      <w:r w:rsidR="008F5756">
        <w:rPr>
          <w:rFonts w:ascii="Arial" w:hAnsi="Arial" w:cs="Arial"/>
          <w:noProof/>
        </w:rPr>
        <w:t>.</w:t>
      </w:r>
      <w:r w:rsidR="00E250DE">
        <w:rPr>
          <w:rFonts w:ascii="Arial" w:hAnsi="Arial" w:cs="Arial"/>
          <w:noProof/>
        </w:rPr>
        <w:t xml:space="preserve"> As massas </w:t>
      </w:r>
      <w:r w:rsidR="00D950D5">
        <w:rPr>
          <w:rFonts w:ascii="Arial" w:hAnsi="Arial" w:cs="Arial"/>
          <w:noProof/>
        </w:rPr>
        <w:t>corpor</w:t>
      </w:r>
      <w:r w:rsidR="00D950D5">
        <w:rPr>
          <w:rFonts w:ascii="Arial" w:hAnsi="Arial" w:cs="Arial"/>
          <w:noProof/>
        </w:rPr>
        <w:t>a</w:t>
      </w:r>
      <w:r w:rsidR="005C160D">
        <w:rPr>
          <w:rFonts w:ascii="Arial" w:hAnsi="Arial" w:cs="Arial"/>
          <w:noProof/>
        </w:rPr>
        <w:t>i</w:t>
      </w:r>
      <w:r w:rsidR="00D950D5">
        <w:rPr>
          <w:rFonts w:ascii="Arial" w:hAnsi="Arial" w:cs="Arial"/>
          <w:noProof/>
        </w:rPr>
        <w:t xml:space="preserve">s </w:t>
      </w:r>
      <w:r w:rsidR="00E250DE">
        <w:rPr>
          <w:rFonts w:ascii="Arial" w:hAnsi="Arial" w:cs="Arial"/>
          <w:noProof/>
        </w:rPr>
        <w:t>das aves canibais foram obtidas</w:t>
      </w:r>
      <w:r w:rsidR="00F23796">
        <w:rPr>
          <w:rFonts w:ascii="Arial" w:hAnsi="Arial" w:cs="Arial"/>
          <w:noProof/>
        </w:rPr>
        <w:t xml:space="preserve"> e comparadas com </w:t>
      </w:r>
      <w:r w:rsidR="00BB5E67">
        <w:rPr>
          <w:rFonts w:ascii="Arial" w:hAnsi="Arial" w:cs="Arial"/>
          <w:noProof/>
        </w:rPr>
        <w:t xml:space="preserve">a média da população para avaliar a possibilidade de </w:t>
      </w:r>
      <w:r w:rsidR="00D950D5">
        <w:rPr>
          <w:rFonts w:ascii="Arial" w:hAnsi="Arial" w:cs="Arial"/>
          <w:noProof/>
        </w:rPr>
        <w:t xml:space="preserve">escassez de </w:t>
      </w:r>
      <w:r w:rsidR="00BB5E67">
        <w:rPr>
          <w:rFonts w:ascii="Arial" w:hAnsi="Arial" w:cs="Arial"/>
          <w:noProof/>
        </w:rPr>
        <w:t xml:space="preserve">alimento. </w:t>
      </w:r>
      <w:r w:rsidR="00E250DE">
        <w:rPr>
          <w:rStyle w:val="hps"/>
          <w:rFonts w:ascii="Arial" w:hAnsi="Arial" w:cs="Arial"/>
          <w:lang w:val="pt-PT"/>
        </w:rPr>
        <w:t>Além disso</w:t>
      </w:r>
      <w:r w:rsidR="00363195">
        <w:rPr>
          <w:rStyle w:val="hps"/>
          <w:rFonts w:ascii="Arial" w:hAnsi="Arial" w:cs="Arial"/>
          <w:lang w:val="pt-PT"/>
        </w:rPr>
        <w:t xml:space="preserve">, </w:t>
      </w:r>
      <w:r w:rsidR="00964821">
        <w:rPr>
          <w:rStyle w:val="hps"/>
          <w:rFonts w:ascii="Arial" w:hAnsi="Arial" w:cs="Arial"/>
          <w:lang w:val="pt-PT"/>
        </w:rPr>
        <w:t>foram realizados censos diários durante as três expedições</w:t>
      </w:r>
      <w:r w:rsidR="00AC21FD">
        <w:rPr>
          <w:rStyle w:val="hps"/>
          <w:rFonts w:ascii="Arial" w:hAnsi="Arial" w:cs="Arial"/>
          <w:lang w:val="pt-PT"/>
        </w:rPr>
        <w:t xml:space="preserve"> e em setembro</w:t>
      </w:r>
      <w:r w:rsidR="00744882">
        <w:rPr>
          <w:rStyle w:val="hps"/>
          <w:rFonts w:ascii="Arial" w:hAnsi="Arial" w:cs="Arial"/>
          <w:lang w:val="pt-PT"/>
        </w:rPr>
        <w:t>-</w:t>
      </w:r>
      <w:r w:rsidR="00AC21FD">
        <w:rPr>
          <w:rStyle w:val="hps"/>
          <w:rFonts w:ascii="Arial" w:hAnsi="Arial" w:cs="Arial"/>
          <w:lang w:val="pt-PT"/>
        </w:rPr>
        <w:t xml:space="preserve">outubro </w:t>
      </w:r>
      <w:r w:rsidR="00B9688E">
        <w:rPr>
          <w:rStyle w:val="hps"/>
          <w:rFonts w:ascii="Arial" w:hAnsi="Arial" w:cs="Arial"/>
          <w:lang w:val="pt-PT"/>
        </w:rPr>
        <w:t>de 2010</w:t>
      </w:r>
      <w:r w:rsidR="00AC21FD">
        <w:rPr>
          <w:rStyle w:val="hps"/>
          <w:rFonts w:ascii="Arial" w:hAnsi="Arial" w:cs="Arial"/>
          <w:lang w:val="pt-PT"/>
        </w:rPr>
        <w:t xml:space="preserve"> no Atol das Rocas</w:t>
      </w:r>
      <w:r w:rsidR="00964821">
        <w:rPr>
          <w:rStyle w:val="hps"/>
          <w:rFonts w:ascii="Arial" w:hAnsi="Arial" w:cs="Arial"/>
          <w:lang w:val="pt-PT"/>
        </w:rPr>
        <w:t>. O comportamento canibal foi verificado</w:t>
      </w:r>
      <w:r w:rsidR="00E250DE">
        <w:rPr>
          <w:rStyle w:val="hps"/>
          <w:rFonts w:ascii="Arial" w:hAnsi="Arial" w:cs="Arial"/>
          <w:lang w:val="pt-PT"/>
        </w:rPr>
        <w:t xml:space="preserve"> em </w:t>
      </w:r>
      <w:r w:rsidR="00BB5E67">
        <w:rPr>
          <w:rStyle w:val="hps"/>
          <w:rFonts w:ascii="Arial" w:hAnsi="Arial" w:cs="Arial"/>
          <w:lang w:val="pt-PT"/>
        </w:rPr>
        <w:t>três dos quatro</w:t>
      </w:r>
      <w:r w:rsidR="00E250DE">
        <w:rPr>
          <w:rStyle w:val="hps"/>
          <w:rFonts w:ascii="Arial" w:hAnsi="Arial" w:cs="Arial"/>
          <w:lang w:val="pt-PT"/>
        </w:rPr>
        <w:t xml:space="preserve"> experimentos fe</w:t>
      </w:r>
      <w:r w:rsidR="00BB5E67">
        <w:rPr>
          <w:rStyle w:val="hps"/>
          <w:rFonts w:ascii="Arial" w:hAnsi="Arial" w:cs="Arial"/>
          <w:lang w:val="pt-PT"/>
        </w:rPr>
        <w:t>itos no ASPSP e em nenhum dos 19</w:t>
      </w:r>
      <w:r w:rsidR="00E250DE">
        <w:rPr>
          <w:rStyle w:val="hps"/>
          <w:rFonts w:ascii="Arial" w:hAnsi="Arial" w:cs="Arial"/>
          <w:lang w:val="pt-PT"/>
        </w:rPr>
        <w:t xml:space="preserve"> experimentos conduzidos no Atol das Rocas.</w:t>
      </w:r>
      <w:r w:rsidR="00964821">
        <w:rPr>
          <w:rStyle w:val="hps"/>
          <w:rFonts w:ascii="Arial" w:hAnsi="Arial" w:cs="Arial"/>
          <w:lang w:val="pt-PT"/>
        </w:rPr>
        <w:t xml:space="preserve"> A</w:t>
      </w:r>
      <w:r w:rsidR="00FE41D0">
        <w:rPr>
          <w:rStyle w:val="hps"/>
          <w:rFonts w:ascii="Arial" w:hAnsi="Arial" w:cs="Arial"/>
          <w:lang w:val="pt-PT"/>
        </w:rPr>
        <w:t>s</w:t>
      </w:r>
      <w:r w:rsidR="00964821">
        <w:rPr>
          <w:rStyle w:val="hps"/>
          <w:rFonts w:ascii="Arial" w:hAnsi="Arial" w:cs="Arial"/>
          <w:lang w:val="pt-PT"/>
        </w:rPr>
        <w:t xml:space="preserve"> massa</w:t>
      </w:r>
      <w:r w:rsidR="00FE41D0">
        <w:rPr>
          <w:rStyle w:val="hps"/>
          <w:rFonts w:ascii="Arial" w:hAnsi="Arial" w:cs="Arial"/>
          <w:lang w:val="pt-PT"/>
        </w:rPr>
        <w:t>s</w:t>
      </w:r>
      <w:r w:rsidR="00C92EA3">
        <w:rPr>
          <w:rStyle w:val="hps"/>
          <w:rFonts w:ascii="Arial" w:hAnsi="Arial" w:cs="Arial"/>
          <w:lang w:val="pt-PT"/>
        </w:rPr>
        <w:t xml:space="preserve"> </w:t>
      </w:r>
      <w:r w:rsidR="00FE41D0">
        <w:rPr>
          <w:rStyle w:val="hps"/>
          <w:rFonts w:ascii="Arial" w:hAnsi="Arial" w:cs="Arial"/>
          <w:lang w:val="pt-PT"/>
        </w:rPr>
        <w:t>corporais</w:t>
      </w:r>
      <w:r w:rsidR="00C92EA3">
        <w:rPr>
          <w:rStyle w:val="hps"/>
          <w:rFonts w:ascii="Arial" w:hAnsi="Arial" w:cs="Arial"/>
          <w:lang w:val="pt-PT"/>
        </w:rPr>
        <w:t xml:space="preserve"> </w:t>
      </w:r>
      <w:r w:rsidR="00F23796">
        <w:rPr>
          <w:rStyle w:val="hps"/>
          <w:rFonts w:ascii="Arial" w:hAnsi="Arial" w:cs="Arial"/>
          <w:lang w:val="pt-PT"/>
        </w:rPr>
        <w:t>das</w:t>
      </w:r>
      <w:r w:rsidR="00C92EA3">
        <w:rPr>
          <w:rStyle w:val="hps"/>
          <w:rFonts w:ascii="Arial" w:hAnsi="Arial" w:cs="Arial"/>
          <w:lang w:val="pt-PT"/>
        </w:rPr>
        <w:t xml:space="preserve"> </w:t>
      </w:r>
      <w:r w:rsidR="000E6E6E">
        <w:rPr>
          <w:rStyle w:val="hps"/>
          <w:rFonts w:ascii="Arial" w:hAnsi="Arial" w:cs="Arial"/>
          <w:lang w:val="pt-PT"/>
        </w:rPr>
        <w:t xml:space="preserve">fêmeas canibais </w:t>
      </w:r>
      <w:r w:rsidR="00D950D5">
        <w:rPr>
          <w:rStyle w:val="hps"/>
          <w:rFonts w:ascii="Arial" w:hAnsi="Arial" w:cs="Arial"/>
          <w:lang w:val="pt-PT"/>
        </w:rPr>
        <w:t>foram similares</w:t>
      </w:r>
      <w:r w:rsidR="00C92EA3">
        <w:rPr>
          <w:rStyle w:val="hps"/>
          <w:rFonts w:ascii="Arial" w:hAnsi="Arial" w:cs="Arial"/>
          <w:lang w:val="pt-PT"/>
        </w:rPr>
        <w:t xml:space="preserve"> </w:t>
      </w:r>
      <w:r w:rsidR="00D950D5">
        <w:rPr>
          <w:rStyle w:val="hps"/>
          <w:rFonts w:ascii="Arial" w:hAnsi="Arial" w:cs="Arial"/>
          <w:lang w:val="pt-PT"/>
        </w:rPr>
        <w:t>à</w:t>
      </w:r>
      <w:r w:rsidR="00F23796">
        <w:rPr>
          <w:rStyle w:val="hps"/>
          <w:rFonts w:ascii="Arial" w:hAnsi="Arial" w:cs="Arial"/>
          <w:lang w:val="pt-PT"/>
        </w:rPr>
        <w:t xml:space="preserve"> média da população</w:t>
      </w:r>
      <w:r w:rsidR="00BB5E67">
        <w:rPr>
          <w:rStyle w:val="hps"/>
          <w:rFonts w:ascii="Arial" w:hAnsi="Arial" w:cs="Arial"/>
          <w:lang w:val="pt-PT"/>
        </w:rPr>
        <w:t xml:space="preserve">. </w:t>
      </w:r>
      <w:r w:rsidR="00273FD3" w:rsidRPr="006F4610">
        <w:rPr>
          <w:rStyle w:val="hps"/>
          <w:rFonts w:ascii="Arial" w:hAnsi="Arial" w:cs="Arial"/>
          <w:lang w:val="pt-PT"/>
        </w:rPr>
        <w:t>O número médio de</w:t>
      </w:r>
      <w:r w:rsidR="00C92EA3">
        <w:rPr>
          <w:rStyle w:val="hps"/>
          <w:rFonts w:ascii="Arial" w:hAnsi="Arial" w:cs="Arial"/>
          <w:lang w:val="pt-PT"/>
        </w:rPr>
        <w:t xml:space="preserve"> </w:t>
      </w:r>
      <w:r w:rsidR="00F23796">
        <w:rPr>
          <w:rStyle w:val="hps"/>
          <w:rFonts w:ascii="Arial" w:hAnsi="Arial" w:cs="Arial"/>
          <w:lang w:val="pt-PT"/>
        </w:rPr>
        <w:t xml:space="preserve">pares reprodutivos </w:t>
      </w:r>
      <w:r w:rsidR="00273FD3" w:rsidRPr="006F4610">
        <w:rPr>
          <w:rStyle w:val="hps"/>
          <w:rFonts w:ascii="Arial" w:hAnsi="Arial" w:cs="Arial"/>
          <w:lang w:val="pt-PT"/>
        </w:rPr>
        <w:t>no</w:t>
      </w:r>
      <w:r w:rsidR="00C92EA3">
        <w:rPr>
          <w:rStyle w:val="hps"/>
          <w:rFonts w:ascii="Arial" w:hAnsi="Arial" w:cs="Arial"/>
          <w:lang w:val="pt-PT"/>
        </w:rPr>
        <w:t xml:space="preserve"> </w:t>
      </w:r>
      <w:r w:rsidR="00273FD3" w:rsidRPr="006F4610">
        <w:rPr>
          <w:rStyle w:val="hps"/>
          <w:rFonts w:ascii="Arial" w:hAnsi="Arial" w:cs="Arial"/>
          <w:lang w:val="pt-PT"/>
        </w:rPr>
        <w:t>ASPSP foi</w:t>
      </w:r>
      <w:r w:rsidR="00C92EA3">
        <w:rPr>
          <w:rStyle w:val="hps"/>
          <w:rFonts w:ascii="Arial" w:hAnsi="Arial" w:cs="Arial"/>
          <w:lang w:val="pt-PT"/>
        </w:rPr>
        <w:t xml:space="preserve"> </w:t>
      </w:r>
      <w:r w:rsidR="00D950D5">
        <w:rPr>
          <w:rFonts w:ascii="Arial" w:hAnsi="Arial" w:cs="Arial"/>
          <w:lang w:val="pt-PT"/>
        </w:rPr>
        <w:t xml:space="preserve">de </w:t>
      </w:r>
      <w:r w:rsidR="00273FD3">
        <w:rPr>
          <w:rStyle w:val="hps"/>
          <w:rFonts w:ascii="Arial" w:hAnsi="Arial" w:cs="Arial"/>
          <w:lang w:val="pt-PT"/>
        </w:rPr>
        <w:t>280</w:t>
      </w:r>
      <w:r w:rsidR="00273FD3">
        <w:rPr>
          <w:rFonts w:ascii="Arial" w:hAnsi="Arial" w:cs="Arial"/>
          <w:lang w:val="pt-PT"/>
        </w:rPr>
        <w:sym w:font="Symbol" w:char="F0B1"/>
      </w:r>
      <w:r w:rsidR="00273FD3">
        <w:rPr>
          <w:rFonts w:ascii="Arial" w:hAnsi="Arial" w:cs="Arial"/>
          <w:lang w:val="pt-PT"/>
        </w:rPr>
        <w:t>88</w:t>
      </w:r>
      <w:r w:rsidR="00C92EA3">
        <w:rPr>
          <w:rFonts w:ascii="Arial" w:hAnsi="Arial" w:cs="Arial"/>
          <w:lang w:val="pt-PT"/>
        </w:rPr>
        <w:t xml:space="preserve"> </w:t>
      </w:r>
      <w:r w:rsidR="00F23796" w:rsidRPr="006F4610">
        <w:rPr>
          <w:rFonts w:ascii="Arial" w:hAnsi="Arial" w:cs="Arial"/>
          <w:lang w:val="pt-PT"/>
        </w:rPr>
        <w:t xml:space="preserve">em </w:t>
      </w:r>
      <w:r w:rsidR="00F23796" w:rsidRPr="006F4610">
        <w:rPr>
          <w:rStyle w:val="hps"/>
          <w:rFonts w:ascii="Arial" w:hAnsi="Arial" w:cs="Arial"/>
          <w:lang w:val="pt-PT"/>
        </w:rPr>
        <w:t xml:space="preserve">2011 </w:t>
      </w:r>
      <w:r w:rsidR="00273FD3" w:rsidRPr="006F4610">
        <w:rPr>
          <w:rStyle w:val="hps"/>
          <w:rFonts w:ascii="Arial" w:hAnsi="Arial" w:cs="Arial"/>
          <w:lang w:val="pt-PT"/>
        </w:rPr>
        <w:t xml:space="preserve">e </w:t>
      </w:r>
      <w:r w:rsidR="00273FD3">
        <w:rPr>
          <w:rStyle w:val="hps"/>
          <w:rFonts w:ascii="Arial" w:hAnsi="Arial" w:cs="Arial"/>
          <w:lang w:val="pt-PT"/>
        </w:rPr>
        <w:t>311</w:t>
      </w:r>
      <w:r w:rsidR="00273FD3">
        <w:rPr>
          <w:rFonts w:ascii="Arial" w:hAnsi="Arial" w:cs="Arial"/>
          <w:lang w:val="pt-PT"/>
        </w:rPr>
        <w:sym w:font="Symbol" w:char="F0B1"/>
      </w:r>
      <w:r w:rsidR="00273FD3">
        <w:rPr>
          <w:rFonts w:ascii="Arial" w:hAnsi="Arial" w:cs="Arial"/>
          <w:lang w:val="pt-PT"/>
        </w:rPr>
        <w:t>82</w:t>
      </w:r>
      <w:r w:rsidR="00F23796">
        <w:rPr>
          <w:rFonts w:ascii="Arial" w:hAnsi="Arial" w:cs="Arial"/>
          <w:lang w:val="pt-PT"/>
        </w:rPr>
        <w:t xml:space="preserve"> em </w:t>
      </w:r>
      <w:r w:rsidR="00F23796">
        <w:rPr>
          <w:rStyle w:val="hps"/>
          <w:rFonts w:ascii="Arial" w:hAnsi="Arial" w:cs="Arial"/>
          <w:lang w:val="pt-PT"/>
        </w:rPr>
        <w:t>janeiro/</w:t>
      </w:r>
      <w:r w:rsidR="00F23796" w:rsidRPr="006F4610">
        <w:rPr>
          <w:rStyle w:val="hps"/>
          <w:rFonts w:ascii="Arial" w:hAnsi="Arial" w:cs="Arial"/>
          <w:lang w:val="pt-PT"/>
        </w:rPr>
        <w:t>2012</w:t>
      </w:r>
      <w:r w:rsidR="00F23796">
        <w:rPr>
          <w:rStyle w:val="hps"/>
          <w:rFonts w:ascii="Arial" w:hAnsi="Arial" w:cs="Arial"/>
          <w:lang w:val="pt-PT"/>
        </w:rPr>
        <w:t xml:space="preserve"> e</w:t>
      </w:r>
      <w:r w:rsidR="00F23796">
        <w:rPr>
          <w:rFonts w:ascii="Arial" w:hAnsi="Arial" w:cs="Arial"/>
          <w:lang w:val="pt-PT"/>
        </w:rPr>
        <w:t xml:space="preserve"> no Atol</w:t>
      </w:r>
      <w:r w:rsidR="0095213B">
        <w:rPr>
          <w:rFonts w:ascii="Arial" w:hAnsi="Arial" w:cs="Arial"/>
          <w:lang w:val="pt-PT"/>
        </w:rPr>
        <w:t xml:space="preserve"> das Rocas</w:t>
      </w:r>
      <w:r w:rsidR="00C92EA3">
        <w:rPr>
          <w:rFonts w:ascii="Arial" w:hAnsi="Arial" w:cs="Arial"/>
          <w:lang w:val="pt-PT"/>
        </w:rPr>
        <w:t xml:space="preserve"> </w:t>
      </w:r>
      <w:r w:rsidR="00F23796">
        <w:rPr>
          <w:rFonts w:ascii="Arial" w:hAnsi="Arial" w:cs="Arial"/>
          <w:lang w:val="pt-PT"/>
        </w:rPr>
        <w:t>foi</w:t>
      </w:r>
      <w:r w:rsidR="00C92EA3">
        <w:rPr>
          <w:rFonts w:ascii="Arial" w:hAnsi="Arial" w:cs="Arial"/>
          <w:lang w:val="pt-PT"/>
        </w:rPr>
        <w:t xml:space="preserve"> </w:t>
      </w:r>
      <w:r w:rsidR="005C160D">
        <w:rPr>
          <w:rFonts w:ascii="Arial" w:hAnsi="Arial" w:cs="Arial"/>
          <w:lang w:val="pt-PT"/>
        </w:rPr>
        <w:t>de</w:t>
      </w:r>
      <w:r w:rsidR="00C92EA3">
        <w:rPr>
          <w:rFonts w:ascii="Arial" w:hAnsi="Arial" w:cs="Arial"/>
          <w:lang w:val="pt-PT"/>
        </w:rPr>
        <w:t xml:space="preserve"> </w:t>
      </w:r>
      <w:r w:rsidR="00273FD3">
        <w:rPr>
          <w:rStyle w:val="hps"/>
          <w:rFonts w:ascii="Arial" w:hAnsi="Arial" w:cs="Arial"/>
          <w:lang w:val="pt-PT"/>
        </w:rPr>
        <w:t>19</w:t>
      </w:r>
      <w:r w:rsidR="00273FD3">
        <w:rPr>
          <w:rFonts w:ascii="Arial" w:hAnsi="Arial" w:cs="Arial"/>
          <w:lang w:val="pt-PT"/>
        </w:rPr>
        <w:sym w:font="Symbol" w:char="F0B1"/>
      </w:r>
      <w:r w:rsidR="00273FD3">
        <w:rPr>
          <w:rFonts w:ascii="Arial" w:hAnsi="Arial" w:cs="Arial"/>
          <w:lang w:val="pt-PT"/>
        </w:rPr>
        <w:t>11</w:t>
      </w:r>
      <w:r w:rsidR="00C92EA3">
        <w:rPr>
          <w:rFonts w:ascii="Arial" w:hAnsi="Arial" w:cs="Arial"/>
          <w:lang w:val="pt-PT"/>
        </w:rPr>
        <w:t xml:space="preserve"> </w:t>
      </w:r>
      <w:r w:rsidR="00F23796">
        <w:rPr>
          <w:rFonts w:ascii="Arial" w:hAnsi="Arial" w:cs="Arial"/>
          <w:lang w:val="pt-PT"/>
        </w:rPr>
        <w:t>em</w:t>
      </w:r>
      <w:r w:rsidR="00C92EA3">
        <w:rPr>
          <w:rFonts w:ascii="Arial" w:hAnsi="Arial" w:cs="Arial"/>
          <w:lang w:val="pt-PT"/>
        </w:rPr>
        <w:t xml:space="preserve"> </w:t>
      </w:r>
      <w:r w:rsidR="00273FD3" w:rsidRPr="006F4610">
        <w:rPr>
          <w:rStyle w:val="hps"/>
          <w:rFonts w:ascii="Arial" w:hAnsi="Arial" w:cs="Arial"/>
          <w:lang w:val="pt-PT"/>
        </w:rPr>
        <w:t>2012.</w:t>
      </w:r>
      <w:r w:rsidR="00C92EA3">
        <w:rPr>
          <w:rStyle w:val="hps"/>
          <w:rFonts w:ascii="Arial" w:hAnsi="Arial" w:cs="Arial"/>
          <w:lang w:val="pt-PT"/>
        </w:rPr>
        <w:t xml:space="preserve"> </w:t>
      </w:r>
      <w:r w:rsidR="00D64F93">
        <w:rPr>
          <w:rStyle w:val="hps"/>
          <w:rFonts w:ascii="Arial" w:hAnsi="Arial" w:cs="Arial"/>
          <w:lang w:val="pt-PT"/>
        </w:rPr>
        <w:t xml:space="preserve">Considerando </w:t>
      </w:r>
      <w:r w:rsidR="00D950D5">
        <w:rPr>
          <w:rStyle w:val="hps"/>
          <w:rFonts w:ascii="Arial" w:hAnsi="Arial" w:cs="Arial"/>
          <w:lang w:val="pt-PT"/>
        </w:rPr>
        <w:t>um</w:t>
      </w:r>
      <w:r w:rsidR="00D64F93">
        <w:rPr>
          <w:rStyle w:val="hps"/>
          <w:rFonts w:ascii="Arial" w:hAnsi="Arial" w:cs="Arial"/>
          <w:lang w:val="pt-PT"/>
        </w:rPr>
        <w:t xml:space="preserve">a </w:t>
      </w:r>
      <w:r w:rsidR="00D950D5">
        <w:rPr>
          <w:rStyle w:val="hps"/>
          <w:rFonts w:ascii="Arial" w:hAnsi="Arial" w:cs="Arial"/>
          <w:lang w:val="pt-PT"/>
        </w:rPr>
        <w:t xml:space="preserve">ocupação efetiva de cada área de </w:t>
      </w:r>
      <w:r w:rsidR="00D64F93">
        <w:rPr>
          <w:rStyle w:val="hps"/>
          <w:rFonts w:ascii="Arial" w:hAnsi="Arial" w:cs="Arial"/>
          <w:lang w:val="pt-PT"/>
        </w:rPr>
        <w:t>50% a</w:t>
      </w:r>
      <w:r w:rsidR="00E250C1">
        <w:rPr>
          <w:rStyle w:val="hps"/>
          <w:rFonts w:ascii="Arial" w:hAnsi="Arial" w:cs="Arial"/>
          <w:lang w:val="pt-PT"/>
        </w:rPr>
        <w:t xml:space="preserve"> </w:t>
      </w:r>
      <w:r w:rsidR="004509D3">
        <w:rPr>
          <w:rStyle w:val="hps"/>
          <w:rFonts w:ascii="Arial" w:hAnsi="Arial" w:cs="Arial"/>
          <w:lang w:val="pt-PT"/>
        </w:rPr>
        <w:t>densidade</w:t>
      </w:r>
      <w:r w:rsidR="00682664">
        <w:rPr>
          <w:rStyle w:val="hps"/>
          <w:rFonts w:ascii="Arial" w:hAnsi="Arial" w:cs="Arial"/>
          <w:lang w:val="pt-PT"/>
        </w:rPr>
        <w:t xml:space="preserve"> de atobás-marrom</w:t>
      </w:r>
      <w:r w:rsidR="00C92EA3">
        <w:rPr>
          <w:rStyle w:val="hps"/>
          <w:rFonts w:ascii="Arial" w:hAnsi="Arial" w:cs="Arial"/>
          <w:lang w:val="pt-PT"/>
        </w:rPr>
        <w:t xml:space="preserve"> </w:t>
      </w:r>
      <w:r w:rsidR="00D950D5">
        <w:rPr>
          <w:rStyle w:val="hps"/>
          <w:rFonts w:ascii="Arial" w:hAnsi="Arial" w:cs="Arial"/>
          <w:lang w:val="pt-PT"/>
        </w:rPr>
        <w:t>n</w:t>
      </w:r>
      <w:r w:rsidR="00B9688E">
        <w:rPr>
          <w:rStyle w:val="hps"/>
          <w:rFonts w:ascii="Arial" w:hAnsi="Arial" w:cs="Arial"/>
          <w:lang w:val="pt-PT"/>
        </w:rPr>
        <w:t xml:space="preserve">o </w:t>
      </w:r>
      <w:r w:rsidR="00AC21FD">
        <w:rPr>
          <w:rStyle w:val="hps"/>
          <w:rFonts w:ascii="Arial" w:hAnsi="Arial" w:cs="Arial"/>
          <w:lang w:val="pt-PT"/>
        </w:rPr>
        <w:t>ASPSP foi</w:t>
      </w:r>
      <w:r w:rsidR="004509D3">
        <w:rPr>
          <w:rStyle w:val="hps"/>
          <w:rFonts w:ascii="Arial" w:hAnsi="Arial" w:cs="Arial"/>
          <w:lang w:val="pt-PT"/>
        </w:rPr>
        <w:t xml:space="preserve"> de</w:t>
      </w:r>
      <w:r w:rsidR="00C92EA3">
        <w:rPr>
          <w:rStyle w:val="hps"/>
          <w:rFonts w:ascii="Arial" w:hAnsi="Arial" w:cs="Arial"/>
          <w:lang w:val="pt-PT"/>
        </w:rPr>
        <w:t xml:space="preserve"> </w:t>
      </w:r>
      <w:r w:rsidR="00D64F93">
        <w:rPr>
          <w:rStyle w:val="hps"/>
          <w:rFonts w:ascii="Arial" w:hAnsi="Arial" w:cs="Arial"/>
          <w:lang w:val="pt-PT"/>
        </w:rPr>
        <w:t>0</w:t>
      </w:r>
      <w:r w:rsidR="00D950D5">
        <w:rPr>
          <w:rStyle w:val="hps"/>
          <w:rFonts w:ascii="Arial" w:hAnsi="Arial" w:cs="Arial"/>
          <w:lang w:val="pt-PT"/>
        </w:rPr>
        <w:t>,</w:t>
      </w:r>
      <w:r w:rsidR="00AC2255">
        <w:rPr>
          <w:rStyle w:val="hps"/>
          <w:rFonts w:ascii="Arial" w:hAnsi="Arial" w:cs="Arial"/>
        </w:rPr>
        <w:t>21</w:t>
      </w:r>
      <w:r w:rsidR="00C92EA3">
        <w:rPr>
          <w:rStyle w:val="hps"/>
          <w:rFonts w:ascii="Arial" w:hAnsi="Arial" w:cs="Arial"/>
        </w:rPr>
        <w:t xml:space="preserve"> </w:t>
      </w:r>
      <w:r w:rsidR="00FA06D0">
        <w:rPr>
          <w:rStyle w:val="hps"/>
          <w:rFonts w:ascii="Arial" w:hAnsi="Arial" w:cs="Arial"/>
          <w:lang w:val="pt-PT"/>
        </w:rPr>
        <w:t xml:space="preserve">e 0,23 </w:t>
      </w:r>
      <w:r w:rsidR="004509D3">
        <w:rPr>
          <w:rStyle w:val="hps"/>
          <w:rFonts w:ascii="Arial" w:hAnsi="Arial" w:cs="Arial"/>
          <w:lang w:val="pt-PT"/>
        </w:rPr>
        <w:t>aves/</w:t>
      </w:r>
      <w:r w:rsidR="004509D3" w:rsidRPr="006F4610">
        <w:rPr>
          <w:rFonts w:ascii="Arial" w:hAnsi="Arial" w:cs="Arial"/>
        </w:rPr>
        <w:t>m</w:t>
      </w:r>
      <w:r w:rsidR="00281F37" w:rsidRPr="00281F37">
        <w:rPr>
          <w:rFonts w:ascii="Arial" w:hAnsi="Arial" w:cs="Arial"/>
          <w:vertAlign w:val="superscript"/>
        </w:rPr>
        <w:t>2</w:t>
      </w:r>
      <w:r w:rsidR="00C92EA3">
        <w:rPr>
          <w:rFonts w:ascii="Arial" w:hAnsi="Arial" w:cs="Arial"/>
          <w:vertAlign w:val="superscript"/>
        </w:rPr>
        <w:t xml:space="preserve"> </w:t>
      </w:r>
      <w:r w:rsidR="004509D3">
        <w:rPr>
          <w:rFonts w:ascii="Arial" w:hAnsi="Arial" w:cs="Arial"/>
        </w:rPr>
        <w:t>em 2011</w:t>
      </w:r>
      <w:r w:rsidR="00E250C1">
        <w:rPr>
          <w:rFonts w:ascii="Arial" w:hAnsi="Arial" w:cs="Arial"/>
        </w:rPr>
        <w:t xml:space="preserve"> </w:t>
      </w:r>
      <w:r w:rsidR="00D64F93">
        <w:rPr>
          <w:rStyle w:val="hps"/>
          <w:rFonts w:ascii="Arial" w:hAnsi="Arial" w:cs="Arial"/>
          <w:lang w:val="pt-PT"/>
        </w:rPr>
        <w:t>e</w:t>
      </w:r>
      <w:r w:rsidR="00E250C1">
        <w:rPr>
          <w:rStyle w:val="hps"/>
          <w:rFonts w:ascii="Arial" w:hAnsi="Arial" w:cs="Arial"/>
          <w:lang w:val="pt-PT"/>
        </w:rPr>
        <w:t xml:space="preserve"> </w:t>
      </w:r>
      <w:r w:rsidR="004509D3">
        <w:rPr>
          <w:rFonts w:ascii="Arial" w:hAnsi="Arial" w:cs="Arial"/>
        </w:rPr>
        <w:t>2012</w:t>
      </w:r>
      <w:r w:rsidR="00FA06D0">
        <w:rPr>
          <w:rFonts w:ascii="Arial" w:hAnsi="Arial" w:cs="Arial"/>
        </w:rPr>
        <w:t>, respectivamente</w:t>
      </w:r>
      <w:r w:rsidR="00B9688E">
        <w:rPr>
          <w:rFonts w:ascii="Arial" w:hAnsi="Arial" w:cs="Arial"/>
        </w:rPr>
        <w:t>.</w:t>
      </w:r>
      <w:r w:rsidR="00C92EA3">
        <w:rPr>
          <w:rFonts w:ascii="Arial" w:hAnsi="Arial" w:cs="Arial"/>
        </w:rPr>
        <w:t xml:space="preserve"> </w:t>
      </w:r>
      <w:r w:rsidR="00D950D5">
        <w:rPr>
          <w:rFonts w:ascii="Arial" w:hAnsi="Arial" w:cs="Arial"/>
        </w:rPr>
        <w:t>N</w:t>
      </w:r>
      <w:r w:rsidR="004509D3">
        <w:rPr>
          <w:rFonts w:ascii="Arial" w:hAnsi="Arial" w:cs="Arial"/>
        </w:rPr>
        <w:t>o Atol das Rocas</w:t>
      </w:r>
      <w:r w:rsidR="00B9688E">
        <w:rPr>
          <w:rFonts w:ascii="Arial" w:hAnsi="Arial" w:cs="Arial"/>
        </w:rPr>
        <w:t>, considerando todas as espécies</w:t>
      </w:r>
      <w:r w:rsidR="00682664">
        <w:rPr>
          <w:rFonts w:ascii="Arial" w:hAnsi="Arial" w:cs="Arial"/>
        </w:rPr>
        <w:t xml:space="preserve"> de aves</w:t>
      </w:r>
      <w:r w:rsidR="00D950D5">
        <w:rPr>
          <w:rFonts w:ascii="Arial" w:hAnsi="Arial" w:cs="Arial"/>
        </w:rPr>
        <w:t>,</w:t>
      </w:r>
      <w:r w:rsidR="00B9688E">
        <w:rPr>
          <w:rFonts w:ascii="Arial" w:hAnsi="Arial" w:cs="Arial"/>
        </w:rPr>
        <w:t xml:space="preserve"> a densidade</w:t>
      </w:r>
      <w:r w:rsidR="004509D3">
        <w:rPr>
          <w:rFonts w:ascii="Arial" w:hAnsi="Arial" w:cs="Arial"/>
        </w:rPr>
        <w:t xml:space="preserve"> foi</w:t>
      </w:r>
      <w:r w:rsidR="00AC21FD">
        <w:rPr>
          <w:rFonts w:ascii="Arial" w:hAnsi="Arial" w:cs="Arial"/>
        </w:rPr>
        <w:t xml:space="preserve"> de </w:t>
      </w:r>
      <w:r w:rsidR="00D64F93">
        <w:rPr>
          <w:rFonts w:ascii="Arial" w:hAnsi="Arial" w:cs="Arial"/>
        </w:rPr>
        <w:t>0</w:t>
      </w:r>
      <w:r w:rsidR="00D950D5">
        <w:rPr>
          <w:rFonts w:ascii="Arial" w:hAnsi="Arial" w:cs="Arial"/>
        </w:rPr>
        <w:t>,</w:t>
      </w:r>
      <w:r w:rsidR="00D64F93">
        <w:rPr>
          <w:rFonts w:ascii="Arial" w:hAnsi="Arial" w:cs="Arial"/>
        </w:rPr>
        <w:t>13</w:t>
      </w:r>
      <w:r w:rsidR="00C92EA3">
        <w:rPr>
          <w:rFonts w:ascii="Arial" w:hAnsi="Arial" w:cs="Arial"/>
        </w:rPr>
        <w:t xml:space="preserve"> </w:t>
      </w:r>
      <w:r w:rsidR="00FA06D0">
        <w:rPr>
          <w:rFonts w:ascii="Arial" w:hAnsi="Arial" w:cs="Arial"/>
        </w:rPr>
        <w:t xml:space="preserve">e 0,04 </w:t>
      </w:r>
      <w:r w:rsidR="004509D3">
        <w:rPr>
          <w:rStyle w:val="hps"/>
          <w:rFonts w:ascii="Arial" w:hAnsi="Arial" w:cs="Arial"/>
          <w:lang w:val="pt-PT"/>
        </w:rPr>
        <w:t>aves/</w:t>
      </w:r>
      <w:r w:rsidR="004509D3" w:rsidRPr="006F4610">
        <w:rPr>
          <w:rFonts w:ascii="Arial" w:hAnsi="Arial" w:cs="Arial"/>
        </w:rPr>
        <w:t>m</w:t>
      </w:r>
      <w:r w:rsidR="00281F37" w:rsidRPr="00281F37">
        <w:rPr>
          <w:rFonts w:ascii="Arial" w:hAnsi="Arial" w:cs="Arial"/>
          <w:vertAlign w:val="superscript"/>
        </w:rPr>
        <w:t>2</w:t>
      </w:r>
      <w:r w:rsidR="00AC21FD">
        <w:rPr>
          <w:rFonts w:ascii="Arial" w:hAnsi="Arial" w:cs="Arial"/>
        </w:rPr>
        <w:t xml:space="preserve"> em 2010 e 2012</w:t>
      </w:r>
      <w:r w:rsidR="00FA06D0">
        <w:rPr>
          <w:rFonts w:ascii="Arial" w:hAnsi="Arial" w:cs="Arial"/>
        </w:rPr>
        <w:t>, respectivamente</w:t>
      </w:r>
      <w:r w:rsidR="00AC21FD">
        <w:rPr>
          <w:rFonts w:ascii="Arial" w:hAnsi="Arial" w:cs="Arial"/>
        </w:rPr>
        <w:t xml:space="preserve">. </w:t>
      </w:r>
      <w:r w:rsidR="008A207C">
        <w:rPr>
          <w:rFonts w:ascii="Arial" w:hAnsi="Arial" w:cs="Arial"/>
        </w:rPr>
        <w:t xml:space="preserve">Sugere-se que a maior densidade de aves no ASPSP resulta em maior competição </w:t>
      </w:r>
      <w:r w:rsidR="008A207C">
        <w:rPr>
          <w:rFonts w:ascii="Arial" w:hAnsi="Arial" w:cs="Arial"/>
        </w:rPr>
        <w:t xml:space="preserve">por espaço para nidificação neste local e no comportamento canibal de </w:t>
      </w:r>
      <w:r w:rsidR="00281F37" w:rsidRPr="00281F37">
        <w:rPr>
          <w:rFonts w:ascii="Arial" w:hAnsi="Arial" w:cs="Arial"/>
          <w:i/>
        </w:rPr>
        <w:t>S. leucogaster</w:t>
      </w:r>
      <w:r w:rsidR="00C92EA3">
        <w:rPr>
          <w:rFonts w:ascii="Arial" w:hAnsi="Arial" w:cs="Arial"/>
          <w:i/>
        </w:rPr>
        <w:t xml:space="preserve"> </w:t>
      </w:r>
      <w:r w:rsidR="008A207C">
        <w:rPr>
          <w:rFonts w:ascii="Arial" w:hAnsi="Arial" w:cs="Arial"/>
        </w:rPr>
        <w:t>observado</w:t>
      </w:r>
      <w:r w:rsidR="00363195">
        <w:rPr>
          <w:rFonts w:ascii="Arial" w:hAnsi="Arial" w:cs="Arial"/>
        </w:rPr>
        <w:t>.</w:t>
      </w:r>
    </w:p>
    <w:p w:rsidR="00363195" w:rsidRDefault="00363195" w:rsidP="00273FD3">
      <w:pPr>
        <w:jc w:val="both"/>
        <w:rPr>
          <w:rFonts w:ascii="Arial" w:hAnsi="Arial" w:cs="Arial"/>
        </w:rPr>
      </w:pPr>
    </w:p>
    <w:p w:rsidR="00363195" w:rsidRDefault="00363195" w:rsidP="00273FD3">
      <w:pPr>
        <w:jc w:val="both"/>
        <w:rPr>
          <w:rFonts w:ascii="Arial" w:hAnsi="Arial" w:cs="Arial"/>
        </w:rPr>
      </w:pPr>
    </w:p>
    <w:p w:rsidR="00273FD3" w:rsidRDefault="00273FD3" w:rsidP="00273FD3">
      <w:pPr>
        <w:jc w:val="both"/>
        <w:rPr>
          <w:rFonts w:ascii="Arial" w:hAnsi="Arial" w:cs="Arial"/>
        </w:rPr>
      </w:pPr>
    </w:p>
    <w:p w:rsidR="00F5737B" w:rsidRPr="00FE41D0" w:rsidRDefault="00F5737B" w:rsidP="00C4143D">
      <w:pPr>
        <w:rPr>
          <w:rFonts w:ascii="Arial" w:hAnsi="Arial" w:cs="Arial"/>
          <w:noProof/>
        </w:rPr>
      </w:pPr>
    </w:p>
    <w:sectPr w:rsidR="00F5737B" w:rsidRPr="00FE41D0" w:rsidSect="002A0302">
      <w:headerReference w:type="default" r:id="rId8"/>
      <w:footerReference w:type="default" r:id="rId9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BD" w:rsidRDefault="002213BD">
      <w:r>
        <w:separator/>
      </w:r>
    </w:p>
  </w:endnote>
  <w:endnote w:type="continuationSeparator" w:id="1">
    <w:p w:rsidR="002213BD" w:rsidRDefault="0022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D" w:rsidRPr="00DB7B9E" w:rsidRDefault="00B9715D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B9715D" w:rsidRPr="00DB7B9E" w:rsidRDefault="00B9715D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BD" w:rsidRDefault="002213BD">
      <w:r>
        <w:separator/>
      </w:r>
    </w:p>
  </w:footnote>
  <w:footnote w:type="continuationSeparator" w:id="1">
    <w:p w:rsidR="002213BD" w:rsidRDefault="00221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D" w:rsidRPr="00EE6C7B" w:rsidRDefault="00FE41D0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2380" cy="1603375"/>
          <wp:effectExtent l="19050" t="0" r="7620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60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F2849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1" w:dllVersion="513" w:checkStyle="1"/>
  <w:activeWritingStyle w:appName="MSWord" w:lang="pt-PT" w:vendorID="1" w:dllVersion="513" w:checkStyle="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0E4E"/>
    <w:rsid w:val="00005606"/>
    <w:rsid w:val="0002173D"/>
    <w:rsid w:val="00022BAB"/>
    <w:rsid w:val="00032EFD"/>
    <w:rsid w:val="00040CBD"/>
    <w:rsid w:val="0005401F"/>
    <w:rsid w:val="00054FF2"/>
    <w:rsid w:val="0005671D"/>
    <w:rsid w:val="000B55D0"/>
    <w:rsid w:val="000B6139"/>
    <w:rsid w:val="000E6E6E"/>
    <w:rsid w:val="001065DD"/>
    <w:rsid w:val="00112931"/>
    <w:rsid w:val="00175371"/>
    <w:rsid w:val="0019188D"/>
    <w:rsid w:val="001E1440"/>
    <w:rsid w:val="001F21E5"/>
    <w:rsid w:val="002016C5"/>
    <w:rsid w:val="002213BD"/>
    <w:rsid w:val="0023141C"/>
    <w:rsid w:val="00265054"/>
    <w:rsid w:val="00273FD3"/>
    <w:rsid w:val="002777A0"/>
    <w:rsid w:val="00281F37"/>
    <w:rsid w:val="002937FF"/>
    <w:rsid w:val="002A0302"/>
    <w:rsid w:val="002D5A4C"/>
    <w:rsid w:val="002D6756"/>
    <w:rsid w:val="00325639"/>
    <w:rsid w:val="00361739"/>
    <w:rsid w:val="00363195"/>
    <w:rsid w:val="003A47A5"/>
    <w:rsid w:val="003A7136"/>
    <w:rsid w:val="003B4267"/>
    <w:rsid w:val="003D5481"/>
    <w:rsid w:val="003E0FD5"/>
    <w:rsid w:val="00404583"/>
    <w:rsid w:val="00424A81"/>
    <w:rsid w:val="004509D3"/>
    <w:rsid w:val="00455C49"/>
    <w:rsid w:val="0046194F"/>
    <w:rsid w:val="004A2153"/>
    <w:rsid w:val="004D081D"/>
    <w:rsid w:val="004D59CA"/>
    <w:rsid w:val="005330E4"/>
    <w:rsid w:val="005B31AE"/>
    <w:rsid w:val="005B3CA2"/>
    <w:rsid w:val="005C160D"/>
    <w:rsid w:val="00611223"/>
    <w:rsid w:val="006255E7"/>
    <w:rsid w:val="0065097F"/>
    <w:rsid w:val="0065559D"/>
    <w:rsid w:val="00682664"/>
    <w:rsid w:val="006A0220"/>
    <w:rsid w:val="006D38DE"/>
    <w:rsid w:val="006E0550"/>
    <w:rsid w:val="006E3E3D"/>
    <w:rsid w:val="006E4AB3"/>
    <w:rsid w:val="006F4610"/>
    <w:rsid w:val="00744882"/>
    <w:rsid w:val="00781802"/>
    <w:rsid w:val="007B4A7C"/>
    <w:rsid w:val="007D36BE"/>
    <w:rsid w:val="007E7857"/>
    <w:rsid w:val="007F6084"/>
    <w:rsid w:val="007F753C"/>
    <w:rsid w:val="00802DD6"/>
    <w:rsid w:val="00827836"/>
    <w:rsid w:val="00852C74"/>
    <w:rsid w:val="0085754A"/>
    <w:rsid w:val="008A207C"/>
    <w:rsid w:val="008A2E86"/>
    <w:rsid w:val="008B436A"/>
    <w:rsid w:val="008C4C54"/>
    <w:rsid w:val="008F5756"/>
    <w:rsid w:val="009000AF"/>
    <w:rsid w:val="00904DB3"/>
    <w:rsid w:val="0091493E"/>
    <w:rsid w:val="00944C9B"/>
    <w:rsid w:val="0095213B"/>
    <w:rsid w:val="00964821"/>
    <w:rsid w:val="00972CDB"/>
    <w:rsid w:val="009750DC"/>
    <w:rsid w:val="00981310"/>
    <w:rsid w:val="009A6836"/>
    <w:rsid w:val="009B16B5"/>
    <w:rsid w:val="009C2302"/>
    <w:rsid w:val="009D6F9C"/>
    <w:rsid w:val="009D7F65"/>
    <w:rsid w:val="009E3095"/>
    <w:rsid w:val="009F76B7"/>
    <w:rsid w:val="00A06ECE"/>
    <w:rsid w:val="00A73E37"/>
    <w:rsid w:val="00A8654D"/>
    <w:rsid w:val="00A93FD8"/>
    <w:rsid w:val="00AA6332"/>
    <w:rsid w:val="00AC21FD"/>
    <w:rsid w:val="00AC2255"/>
    <w:rsid w:val="00AD13EA"/>
    <w:rsid w:val="00AD20B7"/>
    <w:rsid w:val="00B261A3"/>
    <w:rsid w:val="00B33599"/>
    <w:rsid w:val="00B4146C"/>
    <w:rsid w:val="00B44324"/>
    <w:rsid w:val="00B74A4C"/>
    <w:rsid w:val="00B912F5"/>
    <w:rsid w:val="00B9688E"/>
    <w:rsid w:val="00B9715D"/>
    <w:rsid w:val="00BB5E32"/>
    <w:rsid w:val="00BB5E67"/>
    <w:rsid w:val="00BC5C1C"/>
    <w:rsid w:val="00BE6DFF"/>
    <w:rsid w:val="00BF6924"/>
    <w:rsid w:val="00C36E4E"/>
    <w:rsid w:val="00C4143D"/>
    <w:rsid w:val="00C522AF"/>
    <w:rsid w:val="00C92EA3"/>
    <w:rsid w:val="00CA4B29"/>
    <w:rsid w:val="00CB121B"/>
    <w:rsid w:val="00CB1602"/>
    <w:rsid w:val="00D0212E"/>
    <w:rsid w:val="00D15E09"/>
    <w:rsid w:val="00D2684D"/>
    <w:rsid w:val="00D44E71"/>
    <w:rsid w:val="00D638D0"/>
    <w:rsid w:val="00D64F93"/>
    <w:rsid w:val="00D950D5"/>
    <w:rsid w:val="00DD19E9"/>
    <w:rsid w:val="00DD7088"/>
    <w:rsid w:val="00DF14EF"/>
    <w:rsid w:val="00DF4993"/>
    <w:rsid w:val="00E20E89"/>
    <w:rsid w:val="00E250C1"/>
    <w:rsid w:val="00E250DE"/>
    <w:rsid w:val="00E57BF3"/>
    <w:rsid w:val="00E86065"/>
    <w:rsid w:val="00EA0760"/>
    <w:rsid w:val="00EB5B3A"/>
    <w:rsid w:val="00ED5BD2"/>
    <w:rsid w:val="00EE6C7B"/>
    <w:rsid w:val="00F23796"/>
    <w:rsid w:val="00F55C2C"/>
    <w:rsid w:val="00F5737B"/>
    <w:rsid w:val="00F7630C"/>
    <w:rsid w:val="00F96561"/>
    <w:rsid w:val="00FA06D0"/>
    <w:rsid w:val="00FB6508"/>
    <w:rsid w:val="00FD34BC"/>
    <w:rsid w:val="00FD39C4"/>
    <w:rsid w:val="00FD6AFF"/>
    <w:rsid w:val="00FE315F"/>
    <w:rsid w:val="00FE41D0"/>
    <w:rsid w:val="00FF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A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85754A"/>
  </w:style>
  <w:style w:type="character" w:customStyle="1" w:styleId="atn">
    <w:name w:val="atn"/>
    <w:basedOn w:val="Fontepargpadro"/>
    <w:rsid w:val="00AA6332"/>
  </w:style>
  <w:style w:type="paragraph" w:styleId="Commarcadores">
    <w:name w:val="List Bullet"/>
    <w:basedOn w:val="Normal"/>
    <w:uiPriority w:val="99"/>
    <w:unhideWhenUsed/>
    <w:rsid w:val="002937FF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semiHidden/>
    <w:unhideWhenUsed/>
    <w:rsid w:val="001065D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965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65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65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65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6561"/>
    <w:rPr>
      <w:b/>
      <w:bCs/>
    </w:rPr>
  </w:style>
  <w:style w:type="paragraph" w:styleId="Reviso">
    <w:name w:val="Revision"/>
    <w:hidden/>
    <w:uiPriority w:val="99"/>
    <w:semiHidden/>
    <w:rsid w:val="008A2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A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85754A"/>
  </w:style>
  <w:style w:type="character" w:customStyle="1" w:styleId="atn">
    <w:name w:val="atn"/>
    <w:basedOn w:val="Fontepargpadro"/>
    <w:rsid w:val="00AA6332"/>
  </w:style>
  <w:style w:type="paragraph" w:styleId="Commarcadores">
    <w:name w:val="List Bullet"/>
    <w:basedOn w:val="Normal"/>
    <w:uiPriority w:val="99"/>
    <w:unhideWhenUsed/>
    <w:rsid w:val="002937FF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semiHidden/>
    <w:unhideWhenUsed/>
    <w:rsid w:val="001065D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965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65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65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65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6561"/>
    <w:rPr>
      <w:b/>
      <w:bCs/>
    </w:rPr>
  </w:style>
  <w:style w:type="paragraph" w:styleId="Reviso">
    <w:name w:val="Revision"/>
    <w:hidden/>
    <w:uiPriority w:val="99"/>
    <w:semiHidden/>
    <w:rsid w:val="008A20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D5436-145F-4B2D-97BA-47FE493D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Felipe</cp:lastModifiedBy>
  <cp:revision>3</cp:revision>
  <cp:lastPrinted>2011-07-22T11:48:00Z</cp:lastPrinted>
  <dcterms:created xsi:type="dcterms:W3CDTF">2012-07-31T16:51:00Z</dcterms:created>
  <dcterms:modified xsi:type="dcterms:W3CDTF">2012-07-31T16:51:00Z</dcterms:modified>
</cp:coreProperties>
</file>