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0" w:rsidRPr="000C3628" w:rsidRDefault="00BB0A4E" w:rsidP="000C3628">
      <w:pPr>
        <w:ind w:firstLine="0"/>
        <w:jc w:val="center"/>
        <w:rPr>
          <w:rFonts w:cs="Arial"/>
          <w:b/>
        </w:rPr>
      </w:pPr>
      <w:r w:rsidRPr="000C3628">
        <w:rPr>
          <w:rFonts w:cs="Arial"/>
          <w:b/>
        </w:rPr>
        <w:t xml:space="preserve">O ADOENTAMENTO PROFESSORAL NO INTERIOR DO </w:t>
      </w:r>
    </w:p>
    <w:p w:rsidR="00C7427E" w:rsidRPr="000C3628" w:rsidRDefault="00BB0A4E" w:rsidP="000C3628">
      <w:pPr>
        <w:ind w:firstLine="0"/>
        <w:jc w:val="center"/>
        <w:rPr>
          <w:rFonts w:cs="Arial"/>
          <w:b/>
        </w:rPr>
      </w:pPr>
      <w:r w:rsidRPr="000C3628">
        <w:rPr>
          <w:rFonts w:cs="Arial"/>
          <w:b/>
        </w:rPr>
        <w:t>RIO GRANDE DO SUL</w:t>
      </w:r>
    </w:p>
    <w:p w:rsidR="00195F54" w:rsidRPr="000C3628" w:rsidRDefault="00195F54" w:rsidP="000C3628">
      <w:pPr>
        <w:ind w:firstLine="0"/>
        <w:jc w:val="center"/>
        <w:rPr>
          <w:rFonts w:cs="Arial"/>
          <w:b/>
        </w:rPr>
      </w:pPr>
    </w:p>
    <w:p w:rsidR="00C47B84" w:rsidRPr="000C3628" w:rsidRDefault="00A228F7" w:rsidP="000C3628">
      <w:pPr>
        <w:ind w:left="4956" w:firstLine="708"/>
        <w:rPr>
          <w:rFonts w:cs="Arial"/>
          <w:b/>
        </w:rPr>
      </w:pPr>
      <w:r w:rsidRPr="000C3628">
        <w:rPr>
          <w:rFonts w:cs="Arial"/>
          <w:b/>
        </w:rPr>
        <w:t>SILVEIRA</w:t>
      </w:r>
      <w:r w:rsidR="00DA338C" w:rsidRPr="000C3628">
        <w:rPr>
          <w:rFonts w:cs="Arial"/>
          <w:b/>
        </w:rPr>
        <w:t>,</w:t>
      </w:r>
      <w:r w:rsidR="00C47B84" w:rsidRPr="000C3628">
        <w:rPr>
          <w:rFonts w:cs="Arial"/>
          <w:b/>
        </w:rPr>
        <w:t xml:space="preserve"> </w:t>
      </w:r>
      <w:r w:rsidRPr="000C3628">
        <w:rPr>
          <w:rFonts w:cs="Arial"/>
          <w:b/>
        </w:rPr>
        <w:t>Thuani Ceroni</w:t>
      </w:r>
    </w:p>
    <w:p w:rsidR="00C47B84" w:rsidRPr="000C3628" w:rsidRDefault="00DA338C" w:rsidP="000C3628">
      <w:pPr>
        <w:ind w:firstLine="0"/>
        <w:jc w:val="right"/>
        <w:rPr>
          <w:rFonts w:cs="Arial"/>
          <w:b/>
          <w:color w:val="3366FF"/>
        </w:rPr>
      </w:pPr>
      <w:r w:rsidRPr="000C3628">
        <w:rPr>
          <w:rFonts w:cs="Arial"/>
          <w:b/>
        </w:rPr>
        <w:t>RODRIGUES</w:t>
      </w:r>
      <w:r w:rsidR="00C47B84" w:rsidRPr="000C3628">
        <w:rPr>
          <w:rFonts w:cs="Arial"/>
          <w:b/>
        </w:rPr>
        <w:t>,</w:t>
      </w:r>
      <w:r w:rsidRPr="000C3628">
        <w:rPr>
          <w:rFonts w:cs="Arial"/>
          <w:b/>
        </w:rPr>
        <w:t xml:space="preserve"> Carla Gonçalves</w:t>
      </w:r>
    </w:p>
    <w:p w:rsidR="00C47B84" w:rsidRPr="000C3628" w:rsidRDefault="00A228F7" w:rsidP="000C3628">
      <w:pPr>
        <w:ind w:firstLine="0"/>
        <w:jc w:val="right"/>
        <w:rPr>
          <w:rFonts w:cs="Arial"/>
          <w:b/>
        </w:rPr>
      </w:pPr>
      <w:r w:rsidRPr="000C3628">
        <w:rPr>
          <w:rFonts w:cs="Arial"/>
          <w:b/>
        </w:rPr>
        <w:t>thuaniceronis</w:t>
      </w:r>
      <w:r w:rsidR="00DA338C" w:rsidRPr="000C3628">
        <w:rPr>
          <w:rFonts w:cs="Arial"/>
          <w:b/>
        </w:rPr>
        <w:t>@hotmail.com</w:t>
      </w:r>
    </w:p>
    <w:p w:rsidR="00A771C1" w:rsidRPr="000C3628" w:rsidRDefault="00A771C1" w:rsidP="000C3628">
      <w:pPr>
        <w:ind w:firstLine="0"/>
        <w:jc w:val="right"/>
        <w:rPr>
          <w:rFonts w:cs="Arial"/>
          <w:b/>
        </w:rPr>
      </w:pPr>
    </w:p>
    <w:p w:rsidR="00520FB9" w:rsidRPr="000C3628" w:rsidRDefault="00520FB9" w:rsidP="000C3628">
      <w:pPr>
        <w:ind w:firstLine="0"/>
        <w:jc w:val="right"/>
        <w:rPr>
          <w:rFonts w:cs="Arial"/>
          <w:b/>
        </w:rPr>
      </w:pPr>
      <w:r w:rsidRPr="000C3628">
        <w:rPr>
          <w:rFonts w:cs="Arial"/>
          <w:b/>
        </w:rPr>
        <w:t xml:space="preserve">Evento: </w:t>
      </w:r>
      <w:r w:rsidR="0055359F" w:rsidRPr="000C3628">
        <w:rPr>
          <w:rFonts w:cs="Arial"/>
          <w:b/>
        </w:rPr>
        <w:t>Iniciação Científica</w:t>
      </w:r>
    </w:p>
    <w:p w:rsidR="00C47B84" w:rsidRPr="000C3628" w:rsidRDefault="00711AA3" w:rsidP="000C3628">
      <w:pPr>
        <w:ind w:firstLine="0"/>
        <w:jc w:val="right"/>
        <w:rPr>
          <w:rFonts w:cs="Arial"/>
          <w:b/>
        </w:rPr>
      </w:pPr>
      <w:r w:rsidRPr="000C3628">
        <w:rPr>
          <w:rFonts w:cs="Arial"/>
          <w:b/>
        </w:rPr>
        <w:t>Área</w:t>
      </w:r>
      <w:r w:rsidR="00520FB9" w:rsidRPr="000C3628">
        <w:rPr>
          <w:rFonts w:cs="Arial"/>
          <w:b/>
        </w:rPr>
        <w:t xml:space="preserve"> do conhecimento</w:t>
      </w:r>
      <w:r w:rsidRPr="000C3628">
        <w:rPr>
          <w:rFonts w:cs="Arial"/>
          <w:b/>
        </w:rPr>
        <w:t xml:space="preserve">: </w:t>
      </w:r>
      <w:r w:rsidR="00DA338C" w:rsidRPr="000C3628">
        <w:rPr>
          <w:rFonts w:cs="Arial"/>
          <w:b/>
        </w:rPr>
        <w:t>Ciências Humanas</w:t>
      </w:r>
    </w:p>
    <w:p w:rsidR="00C341B4" w:rsidRPr="000C3628" w:rsidRDefault="009F1118" w:rsidP="000C3628">
      <w:pPr>
        <w:ind w:firstLine="0"/>
        <w:rPr>
          <w:rFonts w:cs="Arial"/>
          <w:b/>
        </w:rPr>
      </w:pPr>
      <w:r w:rsidRPr="000C3628">
        <w:rPr>
          <w:rFonts w:cs="Arial"/>
          <w:b/>
        </w:rPr>
        <w:t>Palavras-chave</w:t>
      </w:r>
      <w:r w:rsidR="005C00A6" w:rsidRPr="000C3628">
        <w:rPr>
          <w:rFonts w:cs="Arial"/>
          <w:b/>
        </w:rPr>
        <w:t xml:space="preserve">: </w:t>
      </w:r>
      <w:r w:rsidR="005C00A6" w:rsidRPr="000C3628">
        <w:rPr>
          <w:rFonts w:cs="Arial"/>
        </w:rPr>
        <w:t>Mal-estar docente, educação, cartografia.</w:t>
      </w:r>
    </w:p>
    <w:p w:rsidR="00195F54" w:rsidRPr="000C3628" w:rsidRDefault="00195F54" w:rsidP="000C3628">
      <w:pPr>
        <w:pStyle w:val="Ttulodaseoprimria"/>
        <w:rPr>
          <w:rFonts w:cs="Arial"/>
          <w:sz w:val="24"/>
        </w:rPr>
      </w:pPr>
    </w:p>
    <w:p w:rsidR="009D0723" w:rsidRPr="000C3628" w:rsidRDefault="0082219D" w:rsidP="000C3628">
      <w:pPr>
        <w:pStyle w:val="Ttulodaseoprimria"/>
        <w:rPr>
          <w:rFonts w:cs="Arial"/>
          <w:sz w:val="24"/>
        </w:rPr>
      </w:pPr>
      <w:r w:rsidRPr="000C3628">
        <w:rPr>
          <w:rFonts w:cs="Arial"/>
          <w:sz w:val="24"/>
        </w:rPr>
        <w:t>1 INTRODUÇÃO</w:t>
      </w:r>
      <w:r w:rsidR="00D66868" w:rsidRPr="000C3628">
        <w:rPr>
          <w:rFonts w:cs="Arial"/>
          <w:sz w:val="24"/>
        </w:rPr>
        <w:t xml:space="preserve"> </w:t>
      </w:r>
    </w:p>
    <w:p w:rsidR="009D0723" w:rsidRPr="000C3628" w:rsidRDefault="009D0723" w:rsidP="000C3628">
      <w:pPr>
        <w:ind w:firstLine="0"/>
        <w:rPr>
          <w:rFonts w:cs="Arial"/>
        </w:rPr>
      </w:pPr>
    </w:p>
    <w:p w:rsidR="00706E55" w:rsidRPr="000C3628" w:rsidRDefault="00B531F0" w:rsidP="000C3628">
      <w:pPr>
        <w:ind w:left="170" w:right="170"/>
        <w:rPr>
          <w:rFonts w:cs="Arial"/>
          <w:highlight w:val="yellow"/>
        </w:rPr>
      </w:pPr>
      <w:r w:rsidRPr="000C3628">
        <w:rPr>
          <w:rFonts w:cs="Arial"/>
        </w:rPr>
        <w:t>O presente trabalho i</w:t>
      </w:r>
      <w:r w:rsidR="009F0EA3" w:rsidRPr="000C3628">
        <w:rPr>
          <w:rFonts w:cs="Arial"/>
        </w:rPr>
        <w:t>ntegra</w:t>
      </w:r>
      <w:r w:rsidR="00706E55" w:rsidRPr="000C3628">
        <w:rPr>
          <w:rFonts w:cs="Arial"/>
        </w:rPr>
        <w:t xml:space="preserve"> o Projeto de Pesquisa-Ensino-Extensão,</w:t>
      </w:r>
      <w:r w:rsidR="009F0EA3" w:rsidRPr="000C3628">
        <w:rPr>
          <w:rFonts w:cs="Arial"/>
        </w:rPr>
        <w:t xml:space="preserve"> </w:t>
      </w:r>
      <w:r w:rsidR="00706E55" w:rsidRPr="000C3628">
        <w:rPr>
          <w:rFonts w:cs="Arial"/>
        </w:rPr>
        <w:t>intitulado Escrileituras: um modo de ler-escrever em meio à vida, vinculado ao Programa Observatório da Educação da CAPES-INEP, coordenado pela professora Sandra Mara Corazza, na Faculdade de Educação da UFRGS, juntamente com pesquisadores da UFPel, UFMT e Unioeste.</w:t>
      </w:r>
      <w:r w:rsidR="00581090" w:rsidRPr="000C3628">
        <w:rPr>
          <w:rFonts w:cs="Arial"/>
        </w:rPr>
        <w:t xml:space="preserve"> </w:t>
      </w:r>
      <w:r w:rsidRPr="000C3628">
        <w:rPr>
          <w:rFonts w:cs="Arial"/>
        </w:rPr>
        <w:t>Está abastecido</w:t>
      </w:r>
      <w:r w:rsidR="009F0EA3" w:rsidRPr="000C3628">
        <w:rPr>
          <w:rFonts w:cs="Arial"/>
        </w:rPr>
        <w:t xml:space="preserve"> </w:t>
      </w:r>
      <w:r w:rsidR="00575EE3" w:rsidRPr="000C3628">
        <w:rPr>
          <w:rFonts w:cs="Arial"/>
        </w:rPr>
        <w:t>de</w:t>
      </w:r>
      <w:r w:rsidR="006A00B0" w:rsidRPr="000C3628">
        <w:rPr>
          <w:rFonts w:cs="Arial"/>
        </w:rPr>
        <w:t xml:space="preserve"> um esforço que articula e tenta produzir um pensamento teórico-metodológico que faça frente às estruturas de controle e aos regimes de assujeitamento</w:t>
      </w:r>
      <w:r w:rsidRPr="000C3628">
        <w:rPr>
          <w:rFonts w:cs="Arial"/>
        </w:rPr>
        <w:t>,</w:t>
      </w:r>
      <w:r w:rsidR="00BB0A4E" w:rsidRPr="000C3628">
        <w:rPr>
          <w:rFonts w:cs="Arial"/>
        </w:rPr>
        <w:t xml:space="preserve"> </w:t>
      </w:r>
      <w:r w:rsidR="006A00B0" w:rsidRPr="000C3628">
        <w:rPr>
          <w:rFonts w:cs="Arial"/>
        </w:rPr>
        <w:t>possibilit</w:t>
      </w:r>
      <w:r w:rsidR="00575EE3" w:rsidRPr="000C3628">
        <w:rPr>
          <w:rFonts w:cs="Arial"/>
        </w:rPr>
        <w:t>a</w:t>
      </w:r>
      <w:r w:rsidR="003D475E" w:rsidRPr="000C3628">
        <w:rPr>
          <w:rFonts w:cs="Arial"/>
        </w:rPr>
        <w:t>n</w:t>
      </w:r>
      <w:r w:rsidR="009F0EA3" w:rsidRPr="000C3628">
        <w:rPr>
          <w:rFonts w:cs="Arial"/>
        </w:rPr>
        <w:t>do</w:t>
      </w:r>
      <w:r w:rsidR="006A00B0" w:rsidRPr="000C3628">
        <w:rPr>
          <w:rFonts w:cs="Arial"/>
        </w:rPr>
        <w:t xml:space="preserve"> emergir estratégias de resistência e de criação no que tange às narrativas afirmativas do estado doentio em que se encontram os professores nos dias de hoje.</w:t>
      </w:r>
      <w:r w:rsidR="00581090" w:rsidRPr="000C3628">
        <w:rPr>
          <w:rFonts w:cs="Arial"/>
        </w:rPr>
        <w:t xml:space="preserve"> </w:t>
      </w:r>
      <w:r w:rsidR="00706E55" w:rsidRPr="000C3628">
        <w:rPr>
          <w:rFonts w:cs="Arial"/>
        </w:rPr>
        <w:t>Trata-se, portanto, da problematização e análise do fenômeno dito mal-estar docente (Esteves, 1999). Para tal, ocupa-se da rede de ensino estadual d</w:t>
      </w:r>
      <w:r w:rsidRPr="000C3628">
        <w:rPr>
          <w:rFonts w:cs="Arial"/>
        </w:rPr>
        <w:t xml:space="preserve">e uma </w:t>
      </w:r>
      <w:r w:rsidR="00706E55" w:rsidRPr="000C3628">
        <w:rPr>
          <w:rFonts w:cs="Arial"/>
        </w:rPr>
        <w:t>cidade d</w:t>
      </w:r>
      <w:r w:rsidRPr="000C3628">
        <w:rPr>
          <w:rFonts w:cs="Arial"/>
        </w:rPr>
        <w:t xml:space="preserve">o interior do </w:t>
      </w:r>
      <w:r w:rsidR="00706E55" w:rsidRPr="000C3628">
        <w:rPr>
          <w:rFonts w:cs="Arial"/>
        </w:rPr>
        <w:t>Rio Grande</w:t>
      </w:r>
      <w:r w:rsidRPr="000C3628">
        <w:rPr>
          <w:rFonts w:cs="Arial"/>
        </w:rPr>
        <w:t xml:space="preserve"> do Sul</w:t>
      </w:r>
      <w:r w:rsidR="00706E55" w:rsidRPr="000C3628">
        <w:rPr>
          <w:rFonts w:cs="Arial"/>
        </w:rPr>
        <w:t>, mantendo como foco os professores pertencentes a tal âmbito educacional.</w:t>
      </w:r>
    </w:p>
    <w:p w:rsidR="00C70AF7" w:rsidRPr="000C3628" w:rsidRDefault="00C70AF7" w:rsidP="000C3628">
      <w:pPr>
        <w:ind w:firstLine="0"/>
        <w:rPr>
          <w:rFonts w:cs="Arial"/>
        </w:rPr>
      </w:pPr>
    </w:p>
    <w:p w:rsidR="009D0723" w:rsidRPr="000C3628" w:rsidRDefault="0082219D" w:rsidP="000C3628">
      <w:pPr>
        <w:pStyle w:val="Ttulodaseoprimria"/>
        <w:rPr>
          <w:rFonts w:cs="Arial"/>
          <w:sz w:val="24"/>
        </w:rPr>
      </w:pPr>
      <w:r w:rsidRPr="000C3628">
        <w:rPr>
          <w:rFonts w:cs="Arial"/>
          <w:sz w:val="24"/>
        </w:rPr>
        <w:t>2 MATERIAIS E MÉTODOS</w:t>
      </w:r>
      <w:r w:rsidR="009F1118" w:rsidRPr="000C3628">
        <w:rPr>
          <w:rFonts w:cs="Arial"/>
          <w:sz w:val="24"/>
        </w:rPr>
        <w:t xml:space="preserve"> (ou</w:t>
      </w:r>
      <w:r w:rsidR="0029083B" w:rsidRPr="000C3628">
        <w:rPr>
          <w:rFonts w:cs="Arial"/>
          <w:sz w:val="24"/>
        </w:rPr>
        <w:t xml:space="preserve"> PROCEDIMENTO METODOLÓGICO)</w:t>
      </w:r>
    </w:p>
    <w:p w:rsidR="003220E0" w:rsidRPr="000C3628" w:rsidRDefault="003220E0" w:rsidP="000C3628">
      <w:pPr>
        <w:pStyle w:val="Ttulodaseoprimria"/>
        <w:rPr>
          <w:rFonts w:cs="Arial"/>
          <w:sz w:val="24"/>
        </w:rPr>
      </w:pPr>
    </w:p>
    <w:p w:rsidR="006A586B" w:rsidRPr="000C3628" w:rsidRDefault="00F54FD7" w:rsidP="000C3628">
      <w:pPr>
        <w:rPr>
          <w:rFonts w:cs="Arial"/>
        </w:rPr>
      </w:pPr>
      <w:r w:rsidRPr="000C3628">
        <w:rPr>
          <w:rFonts w:cs="Arial"/>
        </w:rPr>
        <w:t xml:space="preserve">Caracteriza-se como </w:t>
      </w:r>
      <w:r w:rsidR="009B0BA3" w:rsidRPr="000C3628">
        <w:rPr>
          <w:rFonts w:cs="Arial"/>
        </w:rPr>
        <w:t>uma investigação qualitativa do tipo intervencionista, com abordagem cartográfica, ocupada da constituição de saberes e fazeres relativos ao mal-estar docente na rede estadual de ensino de uma cidade no interior do Rio Grande do Sul. Desenvolvid</w:t>
      </w:r>
      <w:r w:rsidRPr="000C3628">
        <w:rPr>
          <w:rFonts w:cs="Arial"/>
        </w:rPr>
        <w:t>a</w:t>
      </w:r>
      <w:r w:rsidR="009B0BA3" w:rsidRPr="000C3628">
        <w:rPr>
          <w:rFonts w:cs="Arial"/>
        </w:rPr>
        <w:t xml:space="preserve"> durante o segundo semestre de 2012 e o primeiro semestre do ano de </w:t>
      </w:r>
      <w:smartTag w:uri="urn:schemas-microsoft-com:office:smarttags" w:element="metricconverter">
        <w:smartTagPr>
          <w:attr w:name="ProductID" w:val="2013, a"/>
        </w:smartTagPr>
        <w:r w:rsidR="009B0BA3" w:rsidRPr="000C3628">
          <w:rPr>
            <w:rFonts w:cs="Arial"/>
          </w:rPr>
          <w:t>2013</w:t>
        </w:r>
        <w:r w:rsidRPr="000C3628">
          <w:rPr>
            <w:rFonts w:cs="Arial"/>
          </w:rPr>
          <w:t>,</w:t>
        </w:r>
        <w:r w:rsidR="009B0BA3" w:rsidRPr="000C3628">
          <w:rPr>
            <w:rFonts w:cs="Arial"/>
          </w:rPr>
          <w:t xml:space="preserve"> </w:t>
        </w:r>
        <w:r w:rsidR="00C7427E" w:rsidRPr="000C3628">
          <w:rPr>
            <w:rFonts w:cs="Arial"/>
          </w:rPr>
          <w:t>a</w:t>
        </w:r>
      </w:smartTag>
      <w:r w:rsidR="00C7427E" w:rsidRPr="000C3628">
        <w:rPr>
          <w:rFonts w:cs="Arial"/>
        </w:rPr>
        <w:t xml:space="preserve"> pesquisa </w:t>
      </w:r>
      <w:r w:rsidRPr="000C3628">
        <w:rPr>
          <w:rFonts w:cs="Arial"/>
        </w:rPr>
        <w:t xml:space="preserve">foi </w:t>
      </w:r>
      <w:r w:rsidR="00C7427E" w:rsidRPr="000C3628">
        <w:rPr>
          <w:rFonts w:cs="Arial"/>
        </w:rPr>
        <w:t>operacionaliza</w:t>
      </w:r>
      <w:r w:rsidRPr="000C3628">
        <w:rPr>
          <w:rFonts w:cs="Arial"/>
        </w:rPr>
        <w:t>da</w:t>
      </w:r>
      <w:r w:rsidR="009B0BA3" w:rsidRPr="000C3628">
        <w:rPr>
          <w:rFonts w:cs="Arial"/>
        </w:rPr>
        <w:t xml:space="preserve"> em três movimento</w:t>
      </w:r>
      <w:r w:rsidR="00C7427E" w:rsidRPr="000C3628">
        <w:rPr>
          <w:rFonts w:cs="Arial"/>
        </w:rPr>
        <w:t>s</w:t>
      </w:r>
      <w:r w:rsidR="009B0BA3" w:rsidRPr="000C3628">
        <w:rPr>
          <w:rFonts w:cs="Arial"/>
        </w:rPr>
        <w:t xml:space="preserve"> no que tange </w:t>
      </w:r>
      <w:r w:rsidRPr="000C3628">
        <w:rPr>
          <w:rFonts w:cs="Arial"/>
        </w:rPr>
        <w:t>a</w:t>
      </w:r>
      <w:r w:rsidR="009B0BA3" w:rsidRPr="000C3628">
        <w:rPr>
          <w:rFonts w:cs="Arial"/>
        </w:rPr>
        <w:t xml:space="preserve">o arranjo teórico. </w:t>
      </w:r>
      <w:r w:rsidR="006A586B" w:rsidRPr="000C3628">
        <w:rPr>
          <w:rFonts w:cs="Arial"/>
        </w:rPr>
        <w:t xml:space="preserve">O movimento inicial baseou-se na busca por elementos sobre o mal-estar docente, por intermédio do exame bibliográfico na área da Saúde, mais especificamente da Psicologia e na área da Educação. Na continuidade, ateve-se a abordagem do método investigativo qualitativo cartográfico e, por fim, na seleção de contribuições da Psicologia Institucional de Félix Guattari, bem como das Filosofias da Diferença, de Gilles Deleuze, </w:t>
      </w:r>
      <w:r w:rsidR="00AD0239" w:rsidRPr="000C3628">
        <w:rPr>
          <w:rFonts w:cs="Arial"/>
        </w:rPr>
        <w:t>sobre</w:t>
      </w:r>
      <w:r w:rsidR="006A586B" w:rsidRPr="000C3628">
        <w:rPr>
          <w:rFonts w:cs="Arial"/>
        </w:rPr>
        <w:t xml:space="preserve"> à escrita como exercício clínico</w:t>
      </w:r>
      <w:r w:rsidR="009B0BA3" w:rsidRPr="000C3628">
        <w:rPr>
          <w:rFonts w:cs="Arial"/>
        </w:rPr>
        <w:t>. Para a produção de dados, realizou</w:t>
      </w:r>
      <w:r w:rsidR="003D475E" w:rsidRPr="000C3628">
        <w:rPr>
          <w:rFonts w:cs="Arial"/>
        </w:rPr>
        <w:t xml:space="preserve">-se </w:t>
      </w:r>
      <w:r w:rsidR="00BF6F4B" w:rsidRPr="000C3628">
        <w:rPr>
          <w:rFonts w:cs="Arial"/>
        </w:rPr>
        <w:t>pesquisa documental, propôs atividades intervencionistas a partir de ateliês de escrileituras para 26 professores da Educação de Jovens e Adultos, registrando o planejamento e o processo em um diário de bordo cartográfico</w:t>
      </w:r>
      <w:r w:rsidR="009B0BA3" w:rsidRPr="000C3628">
        <w:rPr>
          <w:rFonts w:cs="Arial"/>
        </w:rPr>
        <w:t xml:space="preserve">. </w:t>
      </w:r>
      <w:r w:rsidR="00BF6F4B" w:rsidRPr="000C3628">
        <w:rPr>
          <w:rFonts w:cs="Arial"/>
        </w:rPr>
        <w:t>T</w:t>
      </w:r>
      <w:r w:rsidR="003D475E" w:rsidRPr="000C3628">
        <w:rPr>
          <w:rFonts w:cs="Arial"/>
        </w:rPr>
        <w:t xml:space="preserve">ambém foram utilizadas </w:t>
      </w:r>
      <w:r w:rsidR="009B0BA3" w:rsidRPr="000C3628">
        <w:rPr>
          <w:rFonts w:cs="Arial"/>
        </w:rPr>
        <w:t>entrevistas semi-estruturadas com três sujeitos desta investigação.</w:t>
      </w:r>
    </w:p>
    <w:p w:rsidR="00C70AF7" w:rsidRPr="000C3628" w:rsidRDefault="00C70AF7" w:rsidP="000C3628">
      <w:pPr>
        <w:rPr>
          <w:rFonts w:cs="Arial"/>
        </w:rPr>
      </w:pPr>
    </w:p>
    <w:p w:rsidR="009D0723" w:rsidRPr="000C3628" w:rsidRDefault="0082219D" w:rsidP="000C3628">
      <w:pPr>
        <w:pStyle w:val="Ttulodaseoprimria"/>
        <w:rPr>
          <w:rFonts w:cs="Arial"/>
          <w:sz w:val="24"/>
        </w:rPr>
      </w:pPr>
      <w:r w:rsidRPr="000C3628">
        <w:rPr>
          <w:rFonts w:cs="Arial"/>
          <w:sz w:val="24"/>
        </w:rPr>
        <w:lastRenderedPageBreak/>
        <w:t xml:space="preserve">3 </w:t>
      </w:r>
      <w:r w:rsidR="0029083B" w:rsidRPr="000C3628">
        <w:rPr>
          <w:rFonts w:cs="Arial"/>
          <w:sz w:val="24"/>
        </w:rPr>
        <w:t xml:space="preserve">RESULTADOS </w:t>
      </w:r>
      <w:r w:rsidR="009F1118" w:rsidRPr="000C3628">
        <w:rPr>
          <w:rFonts w:cs="Arial"/>
          <w:sz w:val="24"/>
        </w:rPr>
        <w:t>e</w:t>
      </w:r>
      <w:r w:rsidR="0029083B" w:rsidRPr="000C3628">
        <w:rPr>
          <w:rFonts w:cs="Arial"/>
          <w:sz w:val="24"/>
        </w:rPr>
        <w:t xml:space="preserve"> DISCUSSÃO </w:t>
      </w:r>
    </w:p>
    <w:p w:rsidR="00575EE3" w:rsidRPr="000C3628" w:rsidRDefault="00575EE3" w:rsidP="000C3628">
      <w:pPr>
        <w:pStyle w:val="Ttulodaseoprimria"/>
        <w:rPr>
          <w:rFonts w:cs="Arial"/>
          <w:sz w:val="24"/>
        </w:rPr>
      </w:pPr>
    </w:p>
    <w:p w:rsidR="00B24EF1" w:rsidRPr="000C3628" w:rsidRDefault="00B24EF1" w:rsidP="000C3628">
      <w:pPr>
        <w:rPr>
          <w:rFonts w:cs="Arial"/>
        </w:rPr>
      </w:pPr>
      <w:r w:rsidRPr="000C3628">
        <w:rPr>
          <w:rFonts w:cs="Arial"/>
        </w:rPr>
        <w:t>De um modo mais amplo</w:t>
      </w:r>
      <w:r w:rsidR="00BE523C" w:rsidRPr="000C3628">
        <w:rPr>
          <w:rFonts w:cs="Arial"/>
        </w:rPr>
        <w:t xml:space="preserve">, </w:t>
      </w:r>
      <w:r w:rsidRPr="000C3628">
        <w:rPr>
          <w:rFonts w:cs="Arial"/>
        </w:rPr>
        <w:t>o processo investigativo</w:t>
      </w:r>
      <w:r w:rsidR="00A543FF" w:rsidRPr="000C3628">
        <w:rPr>
          <w:rFonts w:cs="Arial"/>
        </w:rPr>
        <w:t xml:space="preserve"> traz</w:t>
      </w:r>
      <w:r w:rsidRPr="000C3628">
        <w:rPr>
          <w:rFonts w:cs="Arial"/>
        </w:rPr>
        <w:t xml:space="preserve"> uma compreensão</w:t>
      </w:r>
      <w:r w:rsidR="001A2A8A" w:rsidRPr="000C3628">
        <w:rPr>
          <w:rFonts w:cs="Arial"/>
        </w:rPr>
        <w:t xml:space="preserve"> do binômio </w:t>
      </w:r>
      <w:r w:rsidR="003B6ABD" w:rsidRPr="000C3628">
        <w:rPr>
          <w:rFonts w:cs="Arial"/>
        </w:rPr>
        <w:t>s</w:t>
      </w:r>
      <w:r w:rsidR="001A2A8A" w:rsidRPr="000C3628">
        <w:rPr>
          <w:rFonts w:cs="Arial"/>
        </w:rPr>
        <w:t xml:space="preserve">aúde-doença, </w:t>
      </w:r>
      <w:r w:rsidRPr="000C3628">
        <w:rPr>
          <w:rFonts w:cs="Arial"/>
        </w:rPr>
        <w:t>afastando-se da ênfase no corpo adoentado e diluindo fronteiras entre e</w:t>
      </w:r>
      <w:r w:rsidR="003B6ABD" w:rsidRPr="000C3628">
        <w:rPr>
          <w:rFonts w:cs="Arial"/>
        </w:rPr>
        <w:t xml:space="preserve">nfermos e saudáveis. Portanto, </w:t>
      </w:r>
      <w:r w:rsidRPr="000C3628">
        <w:rPr>
          <w:rFonts w:cs="Arial"/>
        </w:rPr>
        <w:t>identificam-se resultados que apontam a existência de uma cultura educacional de fuga do trabalho a favor de benefícios pessoais e individuais, utilizando-se de atestados e afastamentos, borrando o que se denomina cientificamente de mal-estar docente. De outro lado, existem causas e consequências indicadas que corroboram os achados de pesquisas anteriores, tal como de Esteve (1999). As filosofias da diferença e as práticas estéticas atuais têm demonstrado uma enorme capacidade de contribuição para problematizar os processos de subjetivação docentes, mediante as transformações sociais.</w:t>
      </w:r>
      <w:r w:rsidR="00BE523C" w:rsidRPr="000C3628">
        <w:rPr>
          <w:rFonts w:cs="Arial"/>
        </w:rPr>
        <w:t xml:space="preserve"> </w:t>
      </w:r>
      <w:r w:rsidRPr="000C3628">
        <w:rPr>
          <w:rFonts w:cs="Arial"/>
        </w:rPr>
        <w:t>Segundo Pichon (2005), quando se aprende, são abandonados modelos estereotipados de ver o mundo e a realidade em que se está inserido. Sendo assim</w:t>
      </w:r>
      <w:r w:rsidR="00BE523C" w:rsidRPr="000C3628">
        <w:rPr>
          <w:rFonts w:cs="Arial"/>
        </w:rPr>
        <w:t>,</w:t>
      </w:r>
      <w:r w:rsidRPr="000C3628">
        <w:rPr>
          <w:rFonts w:cs="Arial"/>
        </w:rPr>
        <w:t xml:space="preserve"> a proposta dos ateliês escrileituras quebram com um modelo empregado favorecendo um modo</w:t>
      </w:r>
      <w:r w:rsidR="00195F54" w:rsidRPr="000C3628">
        <w:rPr>
          <w:rFonts w:cs="Arial"/>
        </w:rPr>
        <w:t xml:space="preserve"> outro</w:t>
      </w:r>
      <w:r w:rsidRPr="000C3628">
        <w:rPr>
          <w:rFonts w:cs="Arial"/>
        </w:rPr>
        <w:t xml:space="preserve"> de pensar-se.</w:t>
      </w:r>
    </w:p>
    <w:p w:rsidR="009B0BA3" w:rsidRPr="000C3628" w:rsidRDefault="009B0BA3" w:rsidP="000C3628">
      <w:pPr>
        <w:pStyle w:val="Ttulodaseoprimria"/>
        <w:rPr>
          <w:rFonts w:cs="Arial"/>
          <w:sz w:val="24"/>
        </w:rPr>
      </w:pPr>
    </w:p>
    <w:p w:rsidR="009D0723" w:rsidRPr="000C3628" w:rsidRDefault="0082219D" w:rsidP="000C3628">
      <w:pPr>
        <w:pStyle w:val="Ttulodaseoprimria"/>
        <w:rPr>
          <w:rFonts w:cs="Arial"/>
          <w:sz w:val="24"/>
        </w:rPr>
      </w:pPr>
      <w:r w:rsidRPr="000C3628">
        <w:rPr>
          <w:rFonts w:cs="Arial"/>
          <w:sz w:val="24"/>
        </w:rPr>
        <w:t>4 CONSIDERAÇÕES FINAIS</w:t>
      </w:r>
      <w:r w:rsidR="00397F3D" w:rsidRPr="000C3628">
        <w:rPr>
          <w:rFonts w:cs="Arial"/>
          <w:sz w:val="24"/>
        </w:rPr>
        <w:t xml:space="preserve"> </w:t>
      </w:r>
    </w:p>
    <w:p w:rsidR="00BF6F4B" w:rsidRPr="000C3628" w:rsidRDefault="00BF6F4B" w:rsidP="000C3628">
      <w:pPr>
        <w:pStyle w:val="Ttulodaseoprimria"/>
        <w:rPr>
          <w:rFonts w:cs="Arial"/>
          <w:sz w:val="24"/>
        </w:rPr>
      </w:pPr>
    </w:p>
    <w:p w:rsidR="00195F54" w:rsidRPr="000C3628" w:rsidRDefault="00C567D5" w:rsidP="000C3628">
      <w:pPr>
        <w:widowControl/>
        <w:shd w:val="clear" w:color="auto" w:fill="FFFFFF"/>
        <w:suppressAutoHyphens w:val="0"/>
        <w:spacing w:after="324"/>
        <w:ind w:firstLine="720"/>
        <w:rPr>
          <w:rFonts w:eastAsia="Times New Roman" w:cs="Arial"/>
          <w:kern w:val="0"/>
        </w:rPr>
      </w:pPr>
      <w:r w:rsidRPr="000C3628">
        <w:rPr>
          <w:rFonts w:eastAsia="Times New Roman" w:cs="Arial"/>
          <w:kern w:val="0"/>
        </w:rPr>
        <w:t xml:space="preserve">Talvez esteja aqui como um movimento inicial que </w:t>
      </w:r>
      <w:r w:rsidR="003B6ABD" w:rsidRPr="000C3628">
        <w:rPr>
          <w:rFonts w:eastAsia="Times New Roman" w:cs="Arial"/>
          <w:kern w:val="0"/>
        </w:rPr>
        <w:t xml:space="preserve">tenta na educação contemporânea instigar o olhar para </w:t>
      </w:r>
      <w:r w:rsidRPr="000C3628">
        <w:rPr>
          <w:rFonts w:eastAsia="Times New Roman" w:cs="Arial"/>
          <w:kern w:val="0"/>
        </w:rPr>
        <w:t>o mal-estar docente. Uma ação</w:t>
      </w:r>
      <w:r w:rsidR="003B6ABD" w:rsidRPr="000C3628">
        <w:rPr>
          <w:rFonts w:eastAsia="Times New Roman" w:cs="Arial"/>
          <w:kern w:val="0"/>
        </w:rPr>
        <w:t xml:space="preserve"> s</w:t>
      </w:r>
      <w:r w:rsidRPr="000C3628">
        <w:rPr>
          <w:rFonts w:eastAsia="Times New Roman" w:cs="Arial"/>
          <w:kern w:val="0"/>
        </w:rPr>
        <w:t>em pretensão de dizer sobre causas e consequências do adoecer professoral, tampouco enunciar os significados da doença, nem oferecer seus procedimentos e determinar seu evitamento</w:t>
      </w:r>
      <w:r w:rsidR="003B6ABD" w:rsidRPr="000C3628">
        <w:rPr>
          <w:rFonts w:eastAsia="Times New Roman" w:cs="Arial"/>
          <w:kern w:val="0"/>
        </w:rPr>
        <w:t>.</w:t>
      </w:r>
      <w:r w:rsidRPr="000C3628">
        <w:rPr>
          <w:rFonts w:eastAsia="Times New Roman" w:cs="Arial"/>
          <w:kern w:val="0"/>
        </w:rPr>
        <w:t xml:space="preserve"> </w:t>
      </w:r>
      <w:r w:rsidR="003B6ABD" w:rsidRPr="000C3628">
        <w:rPr>
          <w:rFonts w:eastAsia="Times New Roman" w:cs="Arial"/>
          <w:kern w:val="0"/>
        </w:rPr>
        <w:t>A</w:t>
      </w:r>
      <w:r w:rsidR="00587AD8" w:rsidRPr="000C3628">
        <w:rPr>
          <w:rFonts w:eastAsia="Times New Roman" w:cs="Arial"/>
          <w:kern w:val="0"/>
        </w:rPr>
        <w:t xml:space="preserve"> </w:t>
      </w:r>
      <w:r w:rsidRPr="000C3628">
        <w:rPr>
          <w:rFonts w:eastAsia="Times New Roman" w:cs="Arial"/>
          <w:kern w:val="0"/>
        </w:rPr>
        <w:t>pesquisa visa um enfrentamento das demandas oriundas dessa intervenção com determinações cientificas do adoecimento professoral e suas problematizações. Vislumbra-se uma realização no trabalho docente</w:t>
      </w:r>
      <w:r w:rsidR="00BE523C" w:rsidRPr="000C3628">
        <w:rPr>
          <w:rFonts w:cs="Arial"/>
        </w:rPr>
        <w:t>,</w:t>
      </w:r>
      <w:r w:rsidRPr="000C3628">
        <w:rPr>
          <w:rFonts w:eastAsia="Times New Roman" w:cs="Arial"/>
          <w:kern w:val="0"/>
        </w:rPr>
        <w:t xml:space="preserve"> ainda que os aspectos do pensa</w:t>
      </w:r>
      <w:r w:rsidR="003B6ABD" w:rsidRPr="000C3628">
        <w:rPr>
          <w:rFonts w:eastAsia="Times New Roman" w:cs="Arial"/>
          <w:kern w:val="0"/>
        </w:rPr>
        <w:t xml:space="preserve">mento em senso comum imponham ao </w:t>
      </w:r>
      <w:r w:rsidRPr="000C3628">
        <w:rPr>
          <w:rFonts w:eastAsia="Times New Roman" w:cs="Arial"/>
          <w:kern w:val="0"/>
        </w:rPr>
        <w:t>professorad</w:t>
      </w:r>
      <w:r w:rsidR="003B6ABD" w:rsidRPr="000C3628">
        <w:rPr>
          <w:rFonts w:eastAsia="Times New Roman" w:cs="Arial"/>
          <w:kern w:val="0"/>
        </w:rPr>
        <w:t>o</w:t>
      </w:r>
      <w:r w:rsidRPr="000C3628">
        <w:rPr>
          <w:rFonts w:eastAsia="Times New Roman" w:cs="Arial"/>
          <w:kern w:val="0"/>
        </w:rPr>
        <w:t xml:space="preserve"> uma condição de funcionamento pautado na doença em função das inúmeras exigências. Com isso, atentando as formas de configuração do fenômeno em questão, entonamos a importância da continuidade à atenção sobre o tema</w:t>
      </w:r>
      <w:r w:rsidR="000B1C78" w:rsidRPr="000C3628">
        <w:rPr>
          <w:rFonts w:eastAsia="Times New Roman" w:cs="Arial"/>
          <w:kern w:val="0"/>
        </w:rPr>
        <w:t>.</w:t>
      </w:r>
    </w:p>
    <w:p w:rsidR="00594959" w:rsidRPr="000C3628" w:rsidRDefault="0082219D" w:rsidP="000C3628">
      <w:pPr>
        <w:widowControl/>
        <w:shd w:val="clear" w:color="auto" w:fill="FFFFFF"/>
        <w:suppressAutoHyphens w:val="0"/>
        <w:spacing w:after="324"/>
        <w:ind w:firstLine="0"/>
        <w:rPr>
          <w:rFonts w:eastAsia="Times New Roman" w:cs="Arial"/>
          <w:kern w:val="0"/>
        </w:rPr>
      </w:pPr>
      <w:r w:rsidRPr="000C3628">
        <w:rPr>
          <w:rFonts w:cs="Arial"/>
          <w:b/>
        </w:rPr>
        <w:t>REFERÊNCIAS</w:t>
      </w:r>
    </w:p>
    <w:p w:rsidR="0082219D" w:rsidRPr="000C3628" w:rsidRDefault="004556DD" w:rsidP="000C3628">
      <w:pPr>
        <w:widowControl/>
        <w:shd w:val="clear" w:color="auto" w:fill="FFFFFF"/>
        <w:suppressAutoHyphens w:val="0"/>
        <w:spacing w:after="324"/>
        <w:ind w:firstLine="0"/>
        <w:rPr>
          <w:rFonts w:cs="Arial"/>
          <w:b/>
        </w:rPr>
      </w:pPr>
      <w:r w:rsidRPr="000C3628">
        <w:rPr>
          <w:rFonts w:cs="Arial"/>
        </w:rPr>
        <w:t xml:space="preserve">ESTEVE, J. M. Z. </w:t>
      </w:r>
      <w:r w:rsidRPr="000C3628">
        <w:rPr>
          <w:rFonts w:cs="Arial"/>
          <w:b/>
        </w:rPr>
        <w:t>O mal-estar docente:</w:t>
      </w:r>
      <w:r w:rsidRPr="000C3628">
        <w:rPr>
          <w:rFonts w:cs="Arial"/>
        </w:rPr>
        <w:t xml:space="preserve"> a sala de aula e a saúde dos professores. 3. ed. Baurú: Edusc, 1999.</w:t>
      </w:r>
    </w:p>
    <w:p w:rsidR="00594959" w:rsidRPr="000C3628" w:rsidRDefault="00594959" w:rsidP="000C362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Arial" w:hAnsi="Arial" w:cs="Arial"/>
        </w:rPr>
      </w:pPr>
      <w:r w:rsidRPr="000C3628">
        <w:rPr>
          <w:rFonts w:ascii="Arial" w:hAnsi="Arial" w:cs="Arial"/>
        </w:rPr>
        <w:t xml:space="preserve">DELEUZE, Gilles. </w:t>
      </w:r>
      <w:r w:rsidRPr="000C3628">
        <w:rPr>
          <w:rFonts w:ascii="Arial" w:hAnsi="Arial" w:cs="Arial"/>
          <w:b/>
        </w:rPr>
        <w:t>Crítica e clínica</w:t>
      </w:r>
      <w:r w:rsidRPr="000C3628">
        <w:rPr>
          <w:rFonts w:ascii="Arial" w:hAnsi="Arial" w:cs="Arial"/>
        </w:rPr>
        <w:t>. Tradução de Peter Pál Pelbart. Rio de Janeiro: Editora 34, 1997</w:t>
      </w:r>
    </w:p>
    <w:p w:rsidR="00594959" w:rsidRPr="000C3628" w:rsidRDefault="00594959" w:rsidP="000C3628">
      <w:pPr>
        <w:ind w:firstLine="0"/>
        <w:rPr>
          <w:rFonts w:cs="Arial"/>
        </w:rPr>
      </w:pPr>
      <w:r w:rsidRPr="000C3628">
        <w:rPr>
          <w:rFonts w:cs="Arial"/>
        </w:rPr>
        <w:t>GUATTARI, Félix.</w:t>
      </w:r>
      <w:r w:rsidRPr="000C3628">
        <w:rPr>
          <w:rFonts w:cs="Arial"/>
          <w:b/>
        </w:rPr>
        <w:t xml:space="preserve"> Psicanálise e transversalidade: </w:t>
      </w:r>
      <w:r w:rsidRPr="000C3628">
        <w:rPr>
          <w:rFonts w:cs="Arial"/>
        </w:rPr>
        <w:t>ensaios de análise institucional. Aparecida: Idéias &amp; Letras, 2004.</w:t>
      </w:r>
    </w:p>
    <w:p w:rsidR="00195F54" w:rsidRPr="000C3628" w:rsidRDefault="00195F54" w:rsidP="000C3628">
      <w:pPr>
        <w:ind w:firstLine="0"/>
        <w:rPr>
          <w:rStyle w:val="caps"/>
          <w:rFonts w:cs="Arial"/>
        </w:rPr>
      </w:pPr>
    </w:p>
    <w:p w:rsidR="00594959" w:rsidRPr="000C3628" w:rsidRDefault="00594959" w:rsidP="000C3628">
      <w:pPr>
        <w:ind w:firstLine="0"/>
        <w:rPr>
          <w:rFonts w:cs="Arial"/>
        </w:rPr>
      </w:pPr>
      <w:r w:rsidRPr="000C3628">
        <w:rPr>
          <w:rStyle w:val="caps"/>
          <w:rFonts w:cs="Arial"/>
        </w:rPr>
        <w:t xml:space="preserve">PICHON </w:t>
      </w:r>
      <w:r w:rsidRPr="000C3628">
        <w:rPr>
          <w:rFonts w:cs="Arial"/>
        </w:rPr>
        <w:t xml:space="preserve">RIVIÈRE, Enrique. </w:t>
      </w:r>
      <w:r w:rsidRPr="000C3628">
        <w:rPr>
          <w:rStyle w:val="nfase"/>
          <w:rFonts w:cs="Arial"/>
          <w:b/>
          <w:i w:val="0"/>
        </w:rPr>
        <w:t>O processo grupal</w:t>
      </w:r>
      <w:r w:rsidRPr="000C3628">
        <w:rPr>
          <w:rFonts w:cs="Arial"/>
        </w:rPr>
        <w:t>. 7. ed. São Paulo: Martins Fontes, 2005.</w:t>
      </w:r>
    </w:p>
    <w:p w:rsidR="000B1C78" w:rsidRPr="00195F54" w:rsidRDefault="000B1C78" w:rsidP="00195F54">
      <w:pPr>
        <w:ind w:firstLine="0"/>
        <w:rPr>
          <w:rFonts w:cs="Arial"/>
          <w:color w:val="FF0000"/>
          <w:sz w:val="22"/>
          <w:szCs w:val="22"/>
        </w:rPr>
      </w:pPr>
    </w:p>
    <w:sectPr w:rsidR="000B1C78" w:rsidRPr="00195F54" w:rsidSect="00C742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BB" w:rsidRDefault="002158BB" w:rsidP="00B11590">
      <w:r>
        <w:separator/>
      </w:r>
    </w:p>
  </w:endnote>
  <w:endnote w:type="continuationSeparator" w:id="0">
    <w:p w:rsidR="002158BB" w:rsidRDefault="002158BB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BB" w:rsidRDefault="002158BB" w:rsidP="00B11590">
      <w:r>
        <w:separator/>
      </w:r>
    </w:p>
  </w:footnote>
  <w:footnote w:type="continuationSeparator" w:id="0">
    <w:p w:rsidR="002158BB" w:rsidRDefault="002158BB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39" w:rsidRDefault="000C3628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0239" w:rsidRDefault="00AD0239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AD0239" w:rsidRDefault="00AD0239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AD0239" w:rsidRDefault="00AD0239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AD0239" w:rsidRPr="00F34C67" w:rsidRDefault="00AD0239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smartTag w:uri="urn:schemas-microsoft-com:office:smarttags" w:element="metricconverter">
      <w:smartTagPr>
        <w:attr w:name="ProductID" w:val="23 a"/>
      </w:smartTagPr>
      <w:r w:rsidRPr="00F34C67">
        <w:rPr>
          <w:rStyle w:val="Forte"/>
          <w:b w:val="0"/>
          <w:sz w:val="18"/>
          <w:szCs w:val="20"/>
        </w:rPr>
        <w:t>23 a</w:t>
      </w:r>
    </w:smartTag>
    <w:r w:rsidRPr="00F34C67">
      <w:rPr>
        <w:rStyle w:val="Forte"/>
        <w:b w:val="0"/>
        <w:sz w:val="18"/>
        <w:szCs w:val="20"/>
      </w:rPr>
      <w:t xml:space="preserve"> 25 de outubro de 2013.</w:t>
    </w:r>
  </w:p>
  <w:p w:rsidR="00AD0239" w:rsidRDefault="00AD0239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1CDE"/>
    <w:rsid w:val="000033F3"/>
    <w:rsid w:val="0003432C"/>
    <w:rsid w:val="00040C70"/>
    <w:rsid w:val="00071F88"/>
    <w:rsid w:val="00084963"/>
    <w:rsid w:val="000A2C82"/>
    <w:rsid w:val="000B1C78"/>
    <w:rsid w:val="000C3628"/>
    <w:rsid w:val="000C5B9E"/>
    <w:rsid w:val="000F630E"/>
    <w:rsid w:val="00125006"/>
    <w:rsid w:val="00185FE1"/>
    <w:rsid w:val="00195F54"/>
    <w:rsid w:val="00196719"/>
    <w:rsid w:val="001A2A8A"/>
    <w:rsid w:val="001B0526"/>
    <w:rsid w:val="001C7B8C"/>
    <w:rsid w:val="001E496B"/>
    <w:rsid w:val="00203D0A"/>
    <w:rsid w:val="002158BB"/>
    <w:rsid w:val="00232CE2"/>
    <w:rsid w:val="0024774D"/>
    <w:rsid w:val="00274820"/>
    <w:rsid w:val="0029083B"/>
    <w:rsid w:val="002A7A57"/>
    <w:rsid w:val="002D6859"/>
    <w:rsid w:val="00315671"/>
    <w:rsid w:val="003220E0"/>
    <w:rsid w:val="00336CB8"/>
    <w:rsid w:val="003608DB"/>
    <w:rsid w:val="00397F3D"/>
    <w:rsid w:val="003A79BA"/>
    <w:rsid w:val="003B6ABD"/>
    <w:rsid w:val="003C0392"/>
    <w:rsid w:val="003D475E"/>
    <w:rsid w:val="00406521"/>
    <w:rsid w:val="0043289F"/>
    <w:rsid w:val="004469C9"/>
    <w:rsid w:val="00450114"/>
    <w:rsid w:val="004556DD"/>
    <w:rsid w:val="004824B8"/>
    <w:rsid w:val="00493589"/>
    <w:rsid w:val="004C7671"/>
    <w:rsid w:val="004F7A69"/>
    <w:rsid w:val="00520FB9"/>
    <w:rsid w:val="00534D33"/>
    <w:rsid w:val="00540669"/>
    <w:rsid w:val="0055359F"/>
    <w:rsid w:val="00575EE3"/>
    <w:rsid w:val="00581090"/>
    <w:rsid w:val="00587AD8"/>
    <w:rsid w:val="00594959"/>
    <w:rsid w:val="005A3111"/>
    <w:rsid w:val="005B2A70"/>
    <w:rsid w:val="005C00A6"/>
    <w:rsid w:val="00642B41"/>
    <w:rsid w:val="0065447A"/>
    <w:rsid w:val="006570F6"/>
    <w:rsid w:val="006825CF"/>
    <w:rsid w:val="00687B4D"/>
    <w:rsid w:val="006A00B0"/>
    <w:rsid w:val="006A4184"/>
    <w:rsid w:val="006A586B"/>
    <w:rsid w:val="006C1EAA"/>
    <w:rsid w:val="006C1FF0"/>
    <w:rsid w:val="006E7EF2"/>
    <w:rsid w:val="006F1A5E"/>
    <w:rsid w:val="0070021A"/>
    <w:rsid w:val="00706E55"/>
    <w:rsid w:val="0071039D"/>
    <w:rsid w:val="00711AA3"/>
    <w:rsid w:val="00731B6A"/>
    <w:rsid w:val="0074440C"/>
    <w:rsid w:val="007C2D07"/>
    <w:rsid w:val="007D2AD6"/>
    <w:rsid w:val="007D69F5"/>
    <w:rsid w:val="0082219D"/>
    <w:rsid w:val="00866C99"/>
    <w:rsid w:val="008855B8"/>
    <w:rsid w:val="00891541"/>
    <w:rsid w:val="008C16D8"/>
    <w:rsid w:val="00941544"/>
    <w:rsid w:val="00955A32"/>
    <w:rsid w:val="00984A2D"/>
    <w:rsid w:val="009A19A1"/>
    <w:rsid w:val="009B0959"/>
    <w:rsid w:val="009B0BA3"/>
    <w:rsid w:val="009B644B"/>
    <w:rsid w:val="009C217F"/>
    <w:rsid w:val="009D0723"/>
    <w:rsid w:val="009F0EA3"/>
    <w:rsid w:val="009F1118"/>
    <w:rsid w:val="00A228F7"/>
    <w:rsid w:val="00A24CC3"/>
    <w:rsid w:val="00A543FF"/>
    <w:rsid w:val="00A60572"/>
    <w:rsid w:val="00A756D1"/>
    <w:rsid w:val="00A771C1"/>
    <w:rsid w:val="00A802B0"/>
    <w:rsid w:val="00A83624"/>
    <w:rsid w:val="00AB0B64"/>
    <w:rsid w:val="00AB2D99"/>
    <w:rsid w:val="00AD0239"/>
    <w:rsid w:val="00AF204A"/>
    <w:rsid w:val="00B11590"/>
    <w:rsid w:val="00B24EF1"/>
    <w:rsid w:val="00B531F0"/>
    <w:rsid w:val="00B86B93"/>
    <w:rsid w:val="00B92188"/>
    <w:rsid w:val="00BB0A4E"/>
    <w:rsid w:val="00BE523C"/>
    <w:rsid w:val="00BF6F4B"/>
    <w:rsid w:val="00C31CA6"/>
    <w:rsid w:val="00C341B4"/>
    <w:rsid w:val="00C47B84"/>
    <w:rsid w:val="00C567D5"/>
    <w:rsid w:val="00C70AF7"/>
    <w:rsid w:val="00C740AE"/>
    <w:rsid w:val="00C7427E"/>
    <w:rsid w:val="00C90489"/>
    <w:rsid w:val="00C950B7"/>
    <w:rsid w:val="00CB3589"/>
    <w:rsid w:val="00CC335D"/>
    <w:rsid w:val="00CC3E16"/>
    <w:rsid w:val="00CF1B19"/>
    <w:rsid w:val="00D147AC"/>
    <w:rsid w:val="00D25A87"/>
    <w:rsid w:val="00D43862"/>
    <w:rsid w:val="00D43FC5"/>
    <w:rsid w:val="00D47F9B"/>
    <w:rsid w:val="00D66868"/>
    <w:rsid w:val="00D740C6"/>
    <w:rsid w:val="00D774E1"/>
    <w:rsid w:val="00DA338C"/>
    <w:rsid w:val="00DD1B99"/>
    <w:rsid w:val="00DD2C59"/>
    <w:rsid w:val="00DE6963"/>
    <w:rsid w:val="00E00E09"/>
    <w:rsid w:val="00E44680"/>
    <w:rsid w:val="00E93020"/>
    <w:rsid w:val="00E9349F"/>
    <w:rsid w:val="00EA51E0"/>
    <w:rsid w:val="00EE682A"/>
    <w:rsid w:val="00F34C67"/>
    <w:rsid w:val="00F36F05"/>
    <w:rsid w:val="00F54FD7"/>
    <w:rsid w:val="00F65AE9"/>
    <w:rsid w:val="00FB3E05"/>
    <w:rsid w:val="00FF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0033F3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aliases w:val="Referência de rodapé"/>
    <w:semiHidden/>
    <w:unhideWhenUsed/>
    <w:rsid w:val="000033F3"/>
    <w:rPr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34D33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534D33"/>
    <w:rPr>
      <w:rFonts w:ascii="Arial" w:eastAsia="Arial Unicode MS" w:hAnsi="Arial"/>
      <w:kern w:val="1"/>
      <w:sz w:val="24"/>
      <w:szCs w:val="24"/>
    </w:rPr>
  </w:style>
  <w:style w:type="character" w:styleId="Refdecomentrio">
    <w:name w:val="annotation reference"/>
    <w:semiHidden/>
    <w:rsid w:val="0043289F"/>
    <w:rPr>
      <w:sz w:val="16"/>
      <w:szCs w:val="16"/>
    </w:rPr>
  </w:style>
  <w:style w:type="paragraph" w:styleId="Textodecomentrio">
    <w:name w:val="annotation text"/>
    <w:basedOn w:val="Normal"/>
    <w:semiHidden/>
    <w:rsid w:val="004328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43289F"/>
    <w:rPr>
      <w:b/>
      <w:bCs/>
    </w:rPr>
  </w:style>
  <w:style w:type="character" w:styleId="nfase">
    <w:name w:val="Emphasis"/>
    <w:qFormat/>
    <w:rsid w:val="004556DD"/>
    <w:rPr>
      <w:i/>
      <w:iCs/>
    </w:rPr>
  </w:style>
  <w:style w:type="paragraph" w:styleId="NormalWeb">
    <w:name w:val="Normal (Web)"/>
    <w:basedOn w:val="Normal"/>
    <w:uiPriority w:val="99"/>
    <w:rsid w:val="004556D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0000"/>
      <w:kern w:val="0"/>
      <w:lang w:val="es-ES" w:eastAsia="es-ES"/>
    </w:rPr>
  </w:style>
  <w:style w:type="character" w:customStyle="1" w:styleId="caps">
    <w:name w:val="caps"/>
    <w:basedOn w:val="Fontepargpadro"/>
    <w:rsid w:val="004556DD"/>
  </w:style>
  <w:style w:type="table" w:styleId="Tabelacomgrade">
    <w:name w:val="Table Grid"/>
    <w:basedOn w:val="Tabelanormal"/>
    <w:rsid w:val="001B05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84963"/>
  </w:style>
  <w:style w:type="paragraph" w:customStyle="1" w:styleId="ecxmsonormal">
    <w:name w:val="ecxmsonormal"/>
    <w:basedOn w:val="Normal"/>
    <w:rsid w:val="00C567D5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86A26-5331-4EDB-8CF7-9DAA25D8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APRENDER NA CLASSE DE ACELERAÇÃO</vt:lpstr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APRENDER NA CLASSE DE ACELERAÇÃO</dc:title>
  <dc:creator>DGI</dc:creator>
  <cp:lastModifiedBy>Thuani</cp:lastModifiedBy>
  <cp:revision>2</cp:revision>
  <cp:lastPrinted>2013-05-31T18:34:00Z</cp:lastPrinted>
  <dcterms:created xsi:type="dcterms:W3CDTF">2013-07-22T01:53:00Z</dcterms:created>
  <dcterms:modified xsi:type="dcterms:W3CDTF">2013-07-22T01:53:00Z</dcterms:modified>
</cp:coreProperties>
</file>