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567" w:rsidRDefault="00834567" w:rsidP="009F5CEC">
      <w:pPr>
        <w:jc w:val="center"/>
        <w:rPr>
          <w:rFonts w:cs="Arial"/>
          <w:b/>
        </w:rPr>
      </w:pPr>
      <w:r>
        <w:rPr>
          <w:rFonts w:cs="Arial"/>
          <w:b/>
        </w:rPr>
        <w:t xml:space="preserve">IDENTIFICAÇÃO DE FONTES DE POLUENTES ORGÂNICOS PERSISTENTES (POPs) E PRAGUICIDAS </w:t>
      </w:r>
      <w:smartTag w:uri="urn:schemas-microsoft-com:office:smarttags" w:element="PersonName">
        <w:smartTagPr>
          <w:attr w:name="ProductID" w:val="EM MEGACIDADES E"/>
        </w:smartTagPr>
        <w:r>
          <w:rPr>
            <w:rFonts w:cs="Arial"/>
            <w:b/>
          </w:rPr>
          <w:t>EM MEGACIDADES E</w:t>
        </w:r>
      </w:smartTag>
      <w:r>
        <w:rPr>
          <w:rFonts w:cs="Arial"/>
          <w:b/>
        </w:rPr>
        <w:t xml:space="preserve"> ÁREAS RURAIS EMPREGANDO AMOSTRADORES ATMOSFÉRICOS PASSIVOS (PAS)</w:t>
      </w:r>
    </w:p>
    <w:p w:rsidR="00834567" w:rsidRDefault="00834567" w:rsidP="0029083B">
      <w:pPr>
        <w:ind w:firstLine="0"/>
        <w:jc w:val="right"/>
        <w:rPr>
          <w:rFonts w:cs="Arial"/>
          <w:b/>
        </w:rPr>
      </w:pPr>
    </w:p>
    <w:p w:rsidR="00834567" w:rsidRPr="00C2538F" w:rsidRDefault="00834567" w:rsidP="009F5CEC">
      <w:pPr>
        <w:jc w:val="right"/>
        <w:rPr>
          <w:rFonts w:cs="Arial"/>
        </w:rPr>
      </w:pPr>
      <w:r w:rsidRPr="00C2538F">
        <w:rPr>
          <w:rFonts w:cs="Arial"/>
        </w:rPr>
        <w:t>DUTRA, Maiara Macedo</w:t>
      </w:r>
    </w:p>
    <w:p w:rsidR="00834567" w:rsidRPr="00C2538F" w:rsidRDefault="00834567" w:rsidP="0029083B">
      <w:pPr>
        <w:ind w:firstLine="0"/>
        <w:jc w:val="right"/>
        <w:rPr>
          <w:rFonts w:cs="Arial"/>
        </w:rPr>
      </w:pPr>
      <w:r w:rsidRPr="00C2538F">
        <w:rPr>
          <w:rFonts w:cs="Arial"/>
        </w:rPr>
        <w:t xml:space="preserve">COSTA, Patrícia Gomes </w:t>
      </w:r>
    </w:p>
    <w:p w:rsidR="00834567" w:rsidRPr="00C2538F" w:rsidRDefault="00834567" w:rsidP="0029083B">
      <w:pPr>
        <w:ind w:firstLine="0"/>
        <w:jc w:val="right"/>
        <w:rPr>
          <w:rFonts w:cs="Arial"/>
        </w:rPr>
      </w:pPr>
      <w:r w:rsidRPr="00C2538F">
        <w:rPr>
          <w:rFonts w:cs="Arial"/>
        </w:rPr>
        <w:t xml:space="preserve">PRIMEL, Ednei Gilberto </w:t>
      </w:r>
    </w:p>
    <w:p w:rsidR="00834567" w:rsidRPr="00C2538F" w:rsidRDefault="00834567" w:rsidP="0029083B">
      <w:pPr>
        <w:ind w:firstLine="0"/>
        <w:jc w:val="right"/>
        <w:rPr>
          <w:rFonts w:cs="Arial"/>
        </w:rPr>
      </w:pPr>
      <w:r w:rsidRPr="00C2538F">
        <w:rPr>
          <w:rFonts w:cs="Arial"/>
        </w:rPr>
        <w:t xml:space="preserve">FILLMANN, Gilberto </w:t>
      </w:r>
    </w:p>
    <w:p w:rsidR="00834567" w:rsidRPr="00C2538F" w:rsidRDefault="00834567" w:rsidP="00A771C1">
      <w:pPr>
        <w:ind w:firstLine="0"/>
        <w:jc w:val="right"/>
        <w:rPr>
          <w:rFonts w:cs="Arial"/>
        </w:rPr>
      </w:pPr>
    </w:p>
    <w:p w:rsidR="00834567" w:rsidRPr="00DC4F14" w:rsidRDefault="00834567" w:rsidP="00711AA3">
      <w:pPr>
        <w:ind w:firstLine="0"/>
        <w:jc w:val="right"/>
        <w:rPr>
          <w:rFonts w:cs="Arial"/>
          <w:b/>
        </w:rPr>
      </w:pPr>
      <w:r w:rsidRPr="00C2538F">
        <w:rPr>
          <w:rFonts w:cs="Arial"/>
        </w:rPr>
        <w:t>12</w:t>
      </w:r>
      <w:r w:rsidRPr="00C2538F">
        <w:rPr>
          <w:rFonts w:cs="Arial"/>
          <w:vertAlign w:val="superscript"/>
        </w:rPr>
        <w:t>a</w:t>
      </w:r>
      <w:r w:rsidRPr="00C2538F">
        <w:rPr>
          <w:rFonts w:cs="Arial"/>
        </w:rPr>
        <w:t xml:space="preserve"> Mostra de Produção Universitária</w:t>
      </w:r>
    </w:p>
    <w:p w:rsidR="00834567" w:rsidRPr="00E96DB0" w:rsidRDefault="00834567" w:rsidP="00711AA3">
      <w:pPr>
        <w:ind w:firstLine="0"/>
        <w:jc w:val="right"/>
        <w:rPr>
          <w:rFonts w:cs="Arial"/>
          <w:b/>
        </w:rPr>
      </w:pPr>
      <w:r w:rsidRPr="00E96DB0">
        <w:rPr>
          <w:rFonts w:cs="Arial"/>
        </w:rPr>
        <w:t>Ciências Exatas e da Terra</w:t>
      </w:r>
    </w:p>
    <w:p w:rsidR="00834567" w:rsidRDefault="00834567" w:rsidP="00E96DB0">
      <w:pPr>
        <w:pStyle w:val="Heading2"/>
        <w:spacing w:before="0" w:beforeAutospacing="0" w:after="30" w:afterAutospacing="0" w:line="270" w:lineRule="atLeast"/>
        <w:rPr>
          <w:rFonts w:ascii="Arial" w:hAnsi="Arial" w:cs="Arial"/>
          <w:sz w:val="24"/>
          <w:szCs w:val="24"/>
        </w:rPr>
      </w:pPr>
    </w:p>
    <w:p w:rsidR="00834567" w:rsidRPr="00E96DB0" w:rsidRDefault="00834567" w:rsidP="009F5CEC">
      <w:pPr>
        <w:pStyle w:val="Heading2"/>
        <w:spacing w:before="0" w:beforeAutospacing="0" w:after="30" w:afterAutospacing="0" w:line="270" w:lineRule="atLeast"/>
        <w:jc w:val="both"/>
        <w:rPr>
          <w:rFonts w:ascii="Arial" w:hAnsi="Arial" w:cs="Arial"/>
          <w:b w:val="0"/>
          <w:sz w:val="24"/>
          <w:szCs w:val="24"/>
        </w:rPr>
      </w:pPr>
      <w:r w:rsidRPr="00E96DB0">
        <w:rPr>
          <w:rFonts w:ascii="Arial" w:hAnsi="Arial" w:cs="Arial"/>
          <w:sz w:val="24"/>
          <w:szCs w:val="24"/>
        </w:rPr>
        <w:t>Palavras-chave</w:t>
      </w:r>
      <w:r>
        <w:rPr>
          <w:rFonts w:ascii="Arial" w:hAnsi="Arial" w:cs="Arial"/>
          <w:sz w:val="24"/>
          <w:szCs w:val="24"/>
        </w:rPr>
        <w:t>:</w:t>
      </w:r>
      <w:r w:rsidRPr="00E96DB0">
        <w:rPr>
          <w:rFonts w:ascii="Arial" w:hAnsi="Arial" w:cs="Arial"/>
          <w:sz w:val="24"/>
          <w:szCs w:val="24"/>
        </w:rPr>
        <w:t xml:space="preserve"> </w:t>
      </w:r>
      <w:r w:rsidRPr="00E96DB0">
        <w:rPr>
          <w:rFonts w:ascii="Arial" w:hAnsi="Arial" w:cs="Arial"/>
          <w:b w:val="0"/>
          <w:sz w:val="24"/>
          <w:szCs w:val="24"/>
        </w:rPr>
        <w:t>Poluentes orgânicos persistentes (POPs);</w:t>
      </w:r>
      <w:r>
        <w:rPr>
          <w:rFonts w:ascii="Arial" w:hAnsi="Arial" w:cs="Arial"/>
          <w:b w:val="0"/>
          <w:sz w:val="24"/>
          <w:szCs w:val="24"/>
        </w:rPr>
        <w:t xml:space="preserve"> praguicidas; megacidades; a</w:t>
      </w:r>
      <w:r w:rsidRPr="00E96DB0">
        <w:rPr>
          <w:rFonts w:ascii="Arial" w:hAnsi="Arial" w:cs="Arial"/>
          <w:b w:val="0"/>
          <w:sz w:val="24"/>
          <w:szCs w:val="24"/>
        </w:rPr>
        <w:t>mostragem passiva</w:t>
      </w:r>
      <w:r>
        <w:rPr>
          <w:rFonts w:ascii="Arial" w:hAnsi="Arial" w:cs="Arial"/>
          <w:b w:val="0"/>
          <w:sz w:val="24"/>
          <w:szCs w:val="24"/>
        </w:rPr>
        <w:t>.</w:t>
      </w:r>
    </w:p>
    <w:p w:rsidR="00834567" w:rsidRPr="00E96DB0" w:rsidRDefault="00834567" w:rsidP="009F1118">
      <w:pPr>
        <w:ind w:firstLine="0"/>
        <w:rPr>
          <w:rFonts w:cs="Arial"/>
          <w:b/>
        </w:rPr>
      </w:pPr>
    </w:p>
    <w:p w:rsidR="00834567" w:rsidRDefault="00834567" w:rsidP="0029083B">
      <w:pPr>
        <w:pStyle w:val="Ttulodaseoprimria"/>
        <w:rPr>
          <w:rFonts w:cs="Arial"/>
          <w:sz w:val="24"/>
        </w:rPr>
      </w:pPr>
      <w:r w:rsidRPr="00E96DB0">
        <w:rPr>
          <w:rFonts w:cs="Arial"/>
          <w:sz w:val="24"/>
        </w:rPr>
        <w:t>1 INTRODUÇÃO</w:t>
      </w:r>
    </w:p>
    <w:p w:rsidR="00834567" w:rsidRDefault="00834567" w:rsidP="009F5CEC">
      <w:pPr>
        <w:ind w:firstLine="0"/>
        <w:rPr>
          <w:rFonts w:cs="Arial"/>
        </w:rPr>
      </w:pPr>
      <w:r w:rsidRPr="00E96DB0">
        <w:rPr>
          <w:rFonts w:cs="Arial"/>
        </w:rPr>
        <w:tab/>
      </w:r>
      <w:r w:rsidRPr="005A48DA">
        <w:rPr>
          <w:rFonts w:cs="Arial"/>
        </w:rPr>
        <w:t xml:space="preserve">A questão da </w:t>
      </w:r>
      <w:r>
        <w:rPr>
          <w:rFonts w:cs="Arial"/>
        </w:rPr>
        <w:t xml:space="preserve">contaminação atmosférica envolvendo megacidades (&gt; 5 milhões de habitantes) e agro ecossistema adjacentes vem recebendo especial atenção devido a sua crescente relevância. Além do seu elevado potencial em afetar a qualidade do ambiente numa escala regional, há uma carência muito grande no que se refere ao conhecimento das fontes, níveis e interações entre os inúmeros contaminantes atmosféricos oriundos destas áreas. Dentre eles, os Poluentes Orgânicos Persistentes (POPs) são citados na literatura como um dos principais grupos que afetam os ecossistemas (de Wit, 2002). Considerando suas propriedades físico-químicas (ampla distribuição, persistência, bioacumulação e toxidade), esforços internacionais (Convenção de Estocolmo sobre POPs; 17 de maio de 2004) tentam reduzir a emissão de POPs para o ambiente. Uma das principais fontes destes poluentes são os praguicidas, e estudos apontam a América do Sul como um dos maiores consumidores deste produto. </w:t>
      </w:r>
      <w:r w:rsidRPr="00BC32A0">
        <w:rPr>
          <w:rFonts w:cs="Arial"/>
        </w:rPr>
        <w:t>Desta forma, em razão da carência de informação, este projeto pretende avaliar</w:t>
      </w:r>
      <w:r>
        <w:rPr>
          <w:rFonts w:cs="Arial"/>
        </w:rPr>
        <w:t xml:space="preserve"> </w:t>
      </w:r>
      <w:r w:rsidRPr="00BC32A0">
        <w:rPr>
          <w:rFonts w:cs="Arial"/>
        </w:rPr>
        <w:t>a contribuição de megacidades, e áreas rurais adjacentes, no aporte de POPs (praguicidas clorados, PCBs e PBDEs) e</w:t>
      </w:r>
      <w:r>
        <w:rPr>
          <w:rFonts w:cs="Arial"/>
        </w:rPr>
        <w:t xml:space="preserve"> </w:t>
      </w:r>
      <w:r w:rsidRPr="00BC32A0">
        <w:rPr>
          <w:rFonts w:cs="Arial"/>
        </w:rPr>
        <w:t>outros 55 praguicidas ao ambiente utilizando amostradores atmosféricos passivos (PAS)</w:t>
      </w:r>
      <w:r>
        <w:rPr>
          <w:rFonts w:cs="Arial"/>
        </w:rPr>
        <w:t>.</w:t>
      </w:r>
    </w:p>
    <w:p w:rsidR="00834567" w:rsidRPr="00E96DB0" w:rsidRDefault="00834567" w:rsidP="009F5CEC">
      <w:pPr>
        <w:ind w:firstLine="0"/>
        <w:rPr>
          <w:rFonts w:cs="Arial"/>
        </w:rPr>
      </w:pPr>
    </w:p>
    <w:p w:rsidR="00834567" w:rsidRDefault="00834567" w:rsidP="0029083B">
      <w:pPr>
        <w:pStyle w:val="Ttulodaseoprimria"/>
        <w:rPr>
          <w:rFonts w:cs="Arial"/>
          <w:sz w:val="24"/>
        </w:rPr>
      </w:pPr>
      <w:r w:rsidRPr="00E96DB0">
        <w:rPr>
          <w:rFonts w:cs="Arial"/>
          <w:sz w:val="24"/>
        </w:rPr>
        <w:t>2 PROCEDIMENTO METODOLÓGICO</w:t>
      </w:r>
    </w:p>
    <w:p w:rsidR="00834567" w:rsidRDefault="00834567" w:rsidP="001D705F">
      <w:pPr>
        <w:ind w:firstLine="708"/>
        <w:rPr>
          <w:rFonts w:cs="Arial"/>
        </w:rPr>
      </w:pPr>
      <w:r>
        <w:rPr>
          <w:rFonts w:cs="Arial"/>
        </w:rPr>
        <w:t xml:space="preserve">Para </w:t>
      </w:r>
      <w:r w:rsidRPr="00744D7B">
        <w:rPr>
          <w:rFonts w:cs="Arial"/>
        </w:rPr>
        <w:t>avaliar a relevância das fontes de POPs e</w:t>
      </w:r>
      <w:r>
        <w:rPr>
          <w:rFonts w:cs="Arial"/>
        </w:rPr>
        <w:t xml:space="preserve"> praguicidas,</w:t>
      </w:r>
      <w:r w:rsidRPr="00744D7B">
        <w:rPr>
          <w:rFonts w:cs="Arial"/>
        </w:rPr>
        <w:t xml:space="preserve"> a sua distribuição espaço-temporal em megacidades e áreas rurais adjacentes</w:t>
      </w:r>
      <w:r>
        <w:rPr>
          <w:rFonts w:cs="Arial"/>
        </w:rPr>
        <w:t xml:space="preserve"> e a</w:t>
      </w:r>
      <w:r w:rsidRPr="00744D7B">
        <w:rPr>
          <w:rFonts w:cs="Arial"/>
        </w:rPr>
        <w:t xml:space="preserve"> fim de cobrir gradientes em 2 áreas urbanas e 2 áreas rurais da</w:t>
      </w:r>
      <w:r>
        <w:rPr>
          <w:rFonts w:cs="Arial"/>
        </w:rPr>
        <w:t xml:space="preserve"> </w:t>
      </w:r>
      <w:r w:rsidRPr="00744D7B">
        <w:rPr>
          <w:rFonts w:cs="Arial"/>
        </w:rPr>
        <w:t xml:space="preserve">Argentina e Brasil, entre </w:t>
      </w:r>
      <w:smartTag w:uri="urn:schemas-microsoft-com:office:smarttags" w:element="metricconverter">
        <w:smartTagPr>
          <w:attr w:name="ProductID" w:val="9 a"/>
        </w:smartTagPr>
        <w:r w:rsidRPr="00744D7B">
          <w:rPr>
            <w:rFonts w:cs="Arial"/>
          </w:rPr>
          <w:t>9 a</w:t>
        </w:r>
      </w:smartTag>
      <w:r w:rsidRPr="00744D7B">
        <w:rPr>
          <w:rFonts w:cs="Arial"/>
        </w:rPr>
        <w:t xml:space="preserve"> 12 pares de amostradores atmosféricos passivos (PAS) serão instalados</w:t>
      </w:r>
      <w:r>
        <w:rPr>
          <w:rFonts w:cs="Arial"/>
        </w:rPr>
        <w:t xml:space="preserve"> </w:t>
      </w:r>
      <w:r w:rsidRPr="00744D7B">
        <w:rPr>
          <w:rFonts w:cs="Arial"/>
        </w:rPr>
        <w:t>em radiais em cada local de estudo.</w:t>
      </w:r>
      <w:r w:rsidRPr="00744D7B">
        <w:rPr>
          <w:rFonts w:ascii="Times" w:hAnsi="Times" w:cs="Times"/>
        </w:rPr>
        <w:t xml:space="preserve"> </w:t>
      </w:r>
      <w:r>
        <w:rPr>
          <w:rFonts w:cs="Arial"/>
        </w:rPr>
        <w:t>Sendo assim, e</w:t>
      </w:r>
      <w:r w:rsidRPr="00744D7B">
        <w:rPr>
          <w:rFonts w:cs="Arial"/>
        </w:rPr>
        <w:t>m cada local de amostragem serão instalados dois amostradores</w:t>
      </w:r>
      <w:r>
        <w:rPr>
          <w:rFonts w:cs="Arial"/>
        </w:rPr>
        <w:t xml:space="preserve"> </w:t>
      </w:r>
      <w:r w:rsidRPr="00744D7B">
        <w:rPr>
          <w:rFonts w:cs="Arial"/>
        </w:rPr>
        <w:t>atmosféricos passivos (PAS)</w:t>
      </w:r>
      <w:r>
        <w:rPr>
          <w:rFonts w:cs="Arial"/>
        </w:rPr>
        <w:t xml:space="preserve"> contendo 2 suportes para resinas</w:t>
      </w:r>
      <w:r w:rsidRPr="00744D7B">
        <w:rPr>
          <w:rFonts w:cs="Arial"/>
        </w:rPr>
        <w:t xml:space="preserve">, gerando assim </w:t>
      </w:r>
      <w:r>
        <w:rPr>
          <w:rFonts w:cs="Arial"/>
        </w:rPr>
        <w:t>replicas</w:t>
      </w:r>
      <w:r w:rsidRPr="00744D7B">
        <w:rPr>
          <w:rFonts w:cs="Arial"/>
        </w:rPr>
        <w:t xml:space="preserve"> da</w:t>
      </w:r>
      <w:r>
        <w:rPr>
          <w:rFonts w:cs="Arial"/>
        </w:rPr>
        <w:t>s</w:t>
      </w:r>
      <w:r w:rsidRPr="00744D7B">
        <w:rPr>
          <w:rFonts w:cs="Arial"/>
        </w:rPr>
        <w:t xml:space="preserve"> amostra</w:t>
      </w:r>
      <w:r>
        <w:rPr>
          <w:rFonts w:cs="Arial"/>
        </w:rPr>
        <w:t>s</w:t>
      </w:r>
      <w:r w:rsidRPr="00744D7B">
        <w:rPr>
          <w:rFonts w:cs="Arial"/>
        </w:rPr>
        <w:t xml:space="preserve"> (n</w:t>
      </w:r>
      <w:r>
        <w:rPr>
          <w:rFonts w:cs="Arial"/>
        </w:rPr>
        <w:t xml:space="preserve"> </w:t>
      </w:r>
      <w:r w:rsidRPr="00744D7B">
        <w:rPr>
          <w:rFonts w:cs="Arial"/>
        </w:rPr>
        <w:t>=</w:t>
      </w:r>
      <w:r>
        <w:rPr>
          <w:rFonts w:cs="Arial"/>
        </w:rPr>
        <w:t xml:space="preserve"> 4</w:t>
      </w:r>
      <w:r w:rsidRPr="00744D7B">
        <w:rPr>
          <w:rFonts w:cs="Arial"/>
        </w:rPr>
        <w:t xml:space="preserve">). </w:t>
      </w:r>
    </w:p>
    <w:p w:rsidR="00834567" w:rsidRPr="00E96DB0" w:rsidRDefault="00834567" w:rsidP="001D705F">
      <w:pPr>
        <w:ind w:firstLine="0"/>
        <w:rPr>
          <w:rFonts w:cs="Arial"/>
        </w:rPr>
      </w:pPr>
      <w:r w:rsidRPr="00E96DB0">
        <w:rPr>
          <w:rFonts w:cs="Arial"/>
        </w:rPr>
        <w:tab/>
        <w:t xml:space="preserve">A </w:t>
      </w:r>
      <w:r>
        <w:rPr>
          <w:rFonts w:cs="Arial"/>
        </w:rPr>
        <w:t>l</w:t>
      </w:r>
      <w:r w:rsidRPr="00E96DB0">
        <w:rPr>
          <w:rFonts w:cs="Arial"/>
        </w:rPr>
        <w:t xml:space="preserve">impeza e ativação da resina </w:t>
      </w:r>
      <w:r>
        <w:rPr>
          <w:rFonts w:cs="Arial"/>
        </w:rPr>
        <w:t xml:space="preserve">XAD-2 para montagem dos amostradores </w:t>
      </w:r>
      <w:r w:rsidRPr="00E96DB0">
        <w:rPr>
          <w:rFonts w:cs="Arial"/>
        </w:rPr>
        <w:t xml:space="preserve">são realizadas conforme protocolo estabelecido por Wania </w:t>
      </w:r>
      <w:r w:rsidRPr="001D705F">
        <w:rPr>
          <w:rFonts w:cs="Arial"/>
          <w:i/>
        </w:rPr>
        <w:t>et al</w:t>
      </w:r>
      <w:r>
        <w:rPr>
          <w:rFonts w:cs="Arial"/>
        </w:rPr>
        <w:t>.</w:t>
      </w:r>
      <w:r w:rsidRPr="00E96DB0">
        <w:rPr>
          <w:rFonts w:cs="Arial"/>
        </w:rPr>
        <w:t xml:space="preserve"> (2003). </w:t>
      </w:r>
    </w:p>
    <w:p w:rsidR="00834567" w:rsidRPr="00E96DB0" w:rsidRDefault="00834567" w:rsidP="001D705F">
      <w:pPr>
        <w:ind w:firstLine="708"/>
        <w:rPr>
          <w:rFonts w:cs="Arial"/>
        </w:rPr>
      </w:pPr>
      <w:r w:rsidRPr="00744D7B">
        <w:rPr>
          <w:rFonts w:cs="Arial"/>
        </w:rPr>
        <w:t>Os amostradores</w:t>
      </w:r>
      <w:r>
        <w:rPr>
          <w:rFonts w:cs="Arial"/>
        </w:rPr>
        <w:t xml:space="preserve"> </w:t>
      </w:r>
      <w:r w:rsidRPr="00744D7B">
        <w:rPr>
          <w:rFonts w:cs="Arial"/>
        </w:rPr>
        <w:t>permanecerão em cada local por um período de 12 meses, quando as resinas serão trocadas para dar</w:t>
      </w:r>
      <w:r>
        <w:rPr>
          <w:rFonts w:cs="Arial"/>
        </w:rPr>
        <w:t xml:space="preserve"> </w:t>
      </w:r>
      <w:r w:rsidRPr="00744D7B">
        <w:rPr>
          <w:rFonts w:cs="Arial"/>
        </w:rPr>
        <w:t>sequência ao monitoramento por mais 12 meses.</w:t>
      </w:r>
      <w:r>
        <w:rPr>
          <w:rFonts w:cs="Arial"/>
        </w:rPr>
        <w:t xml:space="preserve"> </w:t>
      </w:r>
      <w:r w:rsidRPr="00744D7B">
        <w:rPr>
          <w:rFonts w:cs="Arial"/>
        </w:rPr>
        <w:t xml:space="preserve">A resina </w:t>
      </w:r>
      <w:r>
        <w:rPr>
          <w:rFonts w:cs="Arial"/>
        </w:rPr>
        <w:t xml:space="preserve">utilizada é </w:t>
      </w:r>
      <w:r w:rsidRPr="00744D7B">
        <w:rPr>
          <w:rFonts w:cs="Arial"/>
        </w:rPr>
        <w:t>de XAD</w:t>
      </w:r>
      <w:r>
        <w:rPr>
          <w:rFonts w:cs="Arial"/>
        </w:rPr>
        <w:t>-</w:t>
      </w:r>
      <w:r w:rsidRPr="00744D7B">
        <w:rPr>
          <w:rFonts w:cs="Arial"/>
        </w:rPr>
        <w:t>2 (</w:t>
      </w:r>
      <w:r w:rsidRPr="002224CD">
        <w:rPr>
          <w:rFonts w:cs="Arial"/>
          <w:i/>
        </w:rPr>
        <w:t>mesh</w:t>
      </w:r>
      <w:r w:rsidRPr="00744D7B">
        <w:rPr>
          <w:rFonts w:cs="Arial"/>
        </w:rPr>
        <w:t xml:space="preserve"> 20/60, superfície 350 m</w:t>
      </w:r>
      <w:r w:rsidRPr="001D705F">
        <w:rPr>
          <w:rFonts w:cs="Arial"/>
          <w:vertAlign w:val="superscript"/>
        </w:rPr>
        <w:t>2</w:t>
      </w:r>
      <w:r w:rsidRPr="00744D7B">
        <w:rPr>
          <w:rFonts w:cs="Arial"/>
        </w:rPr>
        <w:t>/g, Supelco</w:t>
      </w:r>
      <w:r w:rsidRPr="002224CD">
        <w:rPr>
          <w:rFonts w:cs="Arial"/>
          <w:vertAlign w:val="superscript"/>
        </w:rPr>
        <w:t>®</w:t>
      </w:r>
      <w:r w:rsidRPr="00744D7B">
        <w:rPr>
          <w:rFonts w:cs="Arial"/>
        </w:rPr>
        <w:t>)</w:t>
      </w:r>
      <w:r>
        <w:rPr>
          <w:rFonts w:cs="Arial"/>
        </w:rPr>
        <w:t xml:space="preserve"> e a</w:t>
      </w:r>
      <w:r w:rsidRPr="00744D7B">
        <w:rPr>
          <w:rFonts w:cs="Arial"/>
        </w:rPr>
        <w:t>pós a exposição ambiental, as resinas</w:t>
      </w:r>
      <w:r>
        <w:rPr>
          <w:rFonts w:cs="Arial"/>
        </w:rPr>
        <w:t xml:space="preserve"> X</w:t>
      </w:r>
      <w:r w:rsidRPr="00744D7B">
        <w:rPr>
          <w:rFonts w:cs="Arial"/>
        </w:rPr>
        <w:t>AD</w:t>
      </w:r>
      <w:r>
        <w:rPr>
          <w:rFonts w:cs="Arial"/>
        </w:rPr>
        <w:t>-</w:t>
      </w:r>
      <w:r w:rsidRPr="00744D7B">
        <w:rPr>
          <w:rFonts w:cs="Arial"/>
        </w:rPr>
        <w:t xml:space="preserve">2 serão extraídas com </w:t>
      </w:r>
      <w:r>
        <w:rPr>
          <w:rFonts w:cs="Arial"/>
        </w:rPr>
        <w:t xml:space="preserve">mistura de </w:t>
      </w:r>
      <w:r w:rsidRPr="00744D7B">
        <w:rPr>
          <w:rFonts w:cs="Arial"/>
        </w:rPr>
        <w:t>diclorometano</w:t>
      </w:r>
      <w:r>
        <w:rPr>
          <w:rFonts w:cs="Arial"/>
        </w:rPr>
        <w:t xml:space="preserve"> e hexano na proporção de 1 : 1</w:t>
      </w:r>
      <w:r w:rsidRPr="00744D7B">
        <w:rPr>
          <w:rFonts w:cs="Arial"/>
        </w:rPr>
        <w:t xml:space="preserve"> por </w:t>
      </w:r>
      <w:r>
        <w:rPr>
          <w:rFonts w:cs="Arial"/>
        </w:rPr>
        <w:t>um período de 1</w:t>
      </w:r>
      <w:r w:rsidRPr="00744D7B">
        <w:rPr>
          <w:rFonts w:cs="Arial"/>
        </w:rPr>
        <w:t>2 horas</w:t>
      </w:r>
      <w:r>
        <w:rPr>
          <w:rFonts w:cs="Arial"/>
        </w:rPr>
        <w:t xml:space="preserve"> controlando-se a temperatura de forma que sejam feitos 5 refluxos por hora totalizando 60 refluxos</w:t>
      </w:r>
      <w:r w:rsidRPr="00744D7B">
        <w:rPr>
          <w:rFonts w:cs="Arial"/>
        </w:rPr>
        <w:t>. Os extratos obtidos serão concentrados</w:t>
      </w:r>
      <w:r w:rsidRPr="001D705F">
        <w:rPr>
          <w:rFonts w:cs="Arial"/>
        </w:rPr>
        <w:t xml:space="preserve"> </w:t>
      </w:r>
      <w:r w:rsidRPr="00E96DB0">
        <w:rPr>
          <w:rFonts w:cs="Arial"/>
        </w:rPr>
        <w:t xml:space="preserve">através de evaporador rotativo e/ou tipo </w:t>
      </w:r>
      <w:r w:rsidRPr="002224CD">
        <w:rPr>
          <w:rFonts w:cs="Arial"/>
          <w:i/>
          <w:lang w:val="en-US"/>
        </w:rPr>
        <w:t>Syncore</w:t>
      </w:r>
      <w:r w:rsidRPr="00E96DB0">
        <w:rPr>
          <w:rFonts w:cs="Arial"/>
        </w:rPr>
        <w:t xml:space="preserve"> e através de leve fluxo de gás nitrogênio até 1 mL</w:t>
      </w:r>
      <w:r>
        <w:rPr>
          <w:rFonts w:cs="Arial"/>
        </w:rPr>
        <w:t xml:space="preserve">, purificados e fracionados de acordo com o grupo de compostos a serem determinados.  </w:t>
      </w:r>
      <w:r w:rsidRPr="00E96DB0">
        <w:rPr>
          <w:rFonts w:cs="Arial"/>
        </w:rPr>
        <w:t xml:space="preserve"> As determinações </w:t>
      </w:r>
      <w:r>
        <w:rPr>
          <w:rFonts w:cs="Arial"/>
        </w:rPr>
        <w:t xml:space="preserve">químicas quali-quantitavas serão </w:t>
      </w:r>
      <w:r w:rsidRPr="00E96DB0">
        <w:rPr>
          <w:rFonts w:cs="Arial"/>
        </w:rPr>
        <w:t>feitas por CG-</w:t>
      </w:r>
      <w:r>
        <w:rPr>
          <w:rFonts w:cs="Arial"/>
        </w:rPr>
        <w:t>DCE</w:t>
      </w:r>
      <w:r w:rsidRPr="00E96DB0">
        <w:rPr>
          <w:rFonts w:cs="Arial"/>
        </w:rPr>
        <w:t>, CG-</w:t>
      </w:r>
      <w:r>
        <w:rPr>
          <w:rFonts w:cs="Arial"/>
        </w:rPr>
        <w:t>E</w:t>
      </w:r>
      <w:r w:rsidRPr="00E96DB0">
        <w:rPr>
          <w:rFonts w:cs="Arial"/>
        </w:rPr>
        <w:t xml:space="preserve">M e </w:t>
      </w:r>
      <w:r>
        <w:rPr>
          <w:rFonts w:cs="Arial"/>
        </w:rPr>
        <w:t>C</w:t>
      </w:r>
      <w:r w:rsidRPr="00E96DB0">
        <w:rPr>
          <w:rFonts w:cs="Arial"/>
        </w:rPr>
        <w:t>L-</w:t>
      </w:r>
      <w:r>
        <w:rPr>
          <w:rFonts w:cs="Arial"/>
        </w:rPr>
        <w:t>E</w:t>
      </w:r>
      <w:r w:rsidRPr="00E96DB0">
        <w:rPr>
          <w:rFonts w:cs="Arial"/>
        </w:rPr>
        <w:t>M/</w:t>
      </w:r>
      <w:r>
        <w:rPr>
          <w:rFonts w:cs="Arial"/>
        </w:rPr>
        <w:t>E</w:t>
      </w:r>
      <w:r w:rsidRPr="00E96DB0">
        <w:rPr>
          <w:rFonts w:cs="Arial"/>
        </w:rPr>
        <w:t xml:space="preserve">M. </w:t>
      </w:r>
    </w:p>
    <w:p w:rsidR="00834567" w:rsidRPr="00E96DB0" w:rsidRDefault="00834567" w:rsidP="0029083B">
      <w:pPr>
        <w:rPr>
          <w:rFonts w:cs="Arial"/>
        </w:rPr>
      </w:pPr>
    </w:p>
    <w:p w:rsidR="00834567" w:rsidRDefault="00834567" w:rsidP="0029083B">
      <w:pPr>
        <w:pStyle w:val="Ttulodaseoprimria"/>
        <w:rPr>
          <w:rFonts w:cs="Arial"/>
          <w:sz w:val="24"/>
        </w:rPr>
      </w:pPr>
      <w:r w:rsidRPr="00E96DB0">
        <w:rPr>
          <w:rFonts w:cs="Arial"/>
          <w:sz w:val="24"/>
        </w:rPr>
        <w:t xml:space="preserve">3 RESULTADOS e DISCUSSÃO </w:t>
      </w:r>
    </w:p>
    <w:p w:rsidR="00834567" w:rsidRDefault="00834567" w:rsidP="0029083B">
      <w:pPr>
        <w:pStyle w:val="Ttulodaseoprimria"/>
        <w:rPr>
          <w:rFonts w:cs="Arial"/>
          <w:b w:val="0"/>
          <w:sz w:val="24"/>
        </w:rPr>
      </w:pPr>
      <w:r>
        <w:rPr>
          <w:rFonts w:cs="Arial"/>
          <w:sz w:val="24"/>
        </w:rPr>
        <w:tab/>
      </w:r>
      <w:r>
        <w:rPr>
          <w:rFonts w:cs="Arial"/>
          <w:b w:val="0"/>
          <w:sz w:val="24"/>
        </w:rPr>
        <w:t>O projeto encontra-se em fase de implantação, onde os pontos destinados para a instalação dos amostradores estão sendo determinados.</w:t>
      </w:r>
    </w:p>
    <w:p w:rsidR="00834567" w:rsidRPr="002224CD" w:rsidRDefault="00834567" w:rsidP="0029083B">
      <w:pPr>
        <w:pStyle w:val="Ttulodaseoprimria"/>
        <w:rPr>
          <w:rFonts w:cs="Arial"/>
          <w:b w:val="0"/>
          <w:sz w:val="24"/>
        </w:rPr>
      </w:pPr>
      <w:r>
        <w:rPr>
          <w:rFonts w:cs="Arial"/>
          <w:b w:val="0"/>
          <w:sz w:val="24"/>
        </w:rPr>
        <w:tab/>
        <w:t>A instalação dos amostradores na Argentina será realizada no mês de agosto. No Brasil a instalação dos amostradores está prevista para o mês de setembro.</w:t>
      </w:r>
    </w:p>
    <w:p w:rsidR="00834567" w:rsidRDefault="00834567" w:rsidP="00C2538F">
      <w:pPr>
        <w:rPr>
          <w:rFonts w:cs="Arial"/>
        </w:rPr>
      </w:pPr>
      <w:r w:rsidRPr="00E96DB0">
        <w:rPr>
          <w:rFonts w:cs="Arial"/>
        </w:rPr>
        <w:t>Dados preliminares</w:t>
      </w:r>
      <w:r>
        <w:rPr>
          <w:rFonts w:cs="Arial"/>
        </w:rPr>
        <w:t xml:space="preserve"> obtidos a partir de outro projeto deste mesmo grupo de pesquisa </w:t>
      </w:r>
      <w:r w:rsidRPr="00E96DB0">
        <w:rPr>
          <w:rFonts w:cs="Arial"/>
        </w:rPr>
        <w:t>indicaram a presença de atrazina, bisfenol-A, iprodiona, irgarol, terbuconasol e metilparabeno em algumas amostras coletadas na Argentina</w:t>
      </w:r>
      <w:r>
        <w:rPr>
          <w:rFonts w:cs="Arial"/>
        </w:rPr>
        <w:t xml:space="preserve">. Além destes contaminantes, </w:t>
      </w:r>
      <w:r w:rsidRPr="00E96DB0">
        <w:rPr>
          <w:rFonts w:cs="Arial"/>
        </w:rPr>
        <w:t xml:space="preserve">HPAs estiveram presentes </w:t>
      </w:r>
      <w:r>
        <w:rPr>
          <w:rFonts w:cs="Arial"/>
        </w:rPr>
        <w:t>em todas as amostras determinadas em extratos obtidos durante os anos de 2011 e 2012 o que indica que obteremos dados consistentes com os objetivos do projeto proposto tendo em vista que a resina XAD-2 é adequada para a montagem destes amostradores para determinação destes contaminantes no ar.</w:t>
      </w:r>
    </w:p>
    <w:p w:rsidR="00834567" w:rsidRDefault="00834567" w:rsidP="00C2538F">
      <w:pPr>
        <w:rPr>
          <w:rFonts w:cs="Arial"/>
        </w:rPr>
      </w:pPr>
    </w:p>
    <w:p w:rsidR="00834567" w:rsidRPr="00E96DB0" w:rsidRDefault="00834567" w:rsidP="00C2538F">
      <w:pPr>
        <w:rPr>
          <w:rFonts w:cs="Arial"/>
        </w:rPr>
      </w:pPr>
    </w:p>
    <w:p w:rsidR="00834567" w:rsidRDefault="00834567" w:rsidP="0029083B">
      <w:pPr>
        <w:pStyle w:val="Ttulodaseoprimria"/>
        <w:rPr>
          <w:rFonts w:cs="Arial"/>
          <w:sz w:val="24"/>
        </w:rPr>
      </w:pPr>
      <w:r w:rsidRPr="00E96DB0">
        <w:rPr>
          <w:rFonts w:cs="Arial"/>
          <w:sz w:val="24"/>
        </w:rPr>
        <w:t>4 CONSIDERAÇÕES FINAIS</w:t>
      </w:r>
    </w:p>
    <w:p w:rsidR="00834567" w:rsidRPr="00E96DB0" w:rsidRDefault="00834567" w:rsidP="0029083B">
      <w:pPr>
        <w:rPr>
          <w:rFonts w:cs="Arial"/>
        </w:rPr>
      </w:pPr>
      <w:r w:rsidRPr="00E96DB0">
        <w:rPr>
          <w:rFonts w:cs="Arial"/>
        </w:rPr>
        <w:t xml:space="preserve">Uma das exigências da Convenção de Estocolmo, na qual o Brasil é um país signatário, estabelece que todos os membros devem estabelecer condições para gerar dados comparáveis de monitoramento dos POPs, sendo que para avaliar se os níveis ambientais de POPs estão realmente sendo reduzidos ou eliminados, os dados quanto aos níveis ambientais dos compostos listados pela convenção devem ser capazes de detectar também tendências ao longo do tempo. Desta forma, </w:t>
      </w:r>
      <w:r>
        <w:rPr>
          <w:rFonts w:cs="Arial"/>
        </w:rPr>
        <w:t xml:space="preserve">a </w:t>
      </w:r>
      <w:r w:rsidRPr="00E96DB0">
        <w:rPr>
          <w:rFonts w:cs="Arial"/>
        </w:rPr>
        <w:t xml:space="preserve">importância </w:t>
      </w:r>
      <w:r>
        <w:rPr>
          <w:rFonts w:cs="Arial"/>
        </w:rPr>
        <w:t xml:space="preserve">deste projeto está sustentada na viabilidade do Brasil e da Argentina </w:t>
      </w:r>
      <w:r w:rsidRPr="00E96DB0">
        <w:rPr>
          <w:rFonts w:cs="Arial"/>
        </w:rPr>
        <w:t>po</w:t>
      </w:r>
      <w:r>
        <w:rPr>
          <w:rFonts w:cs="Arial"/>
        </w:rPr>
        <w:t>derem</w:t>
      </w:r>
      <w:r w:rsidRPr="00E96DB0">
        <w:rPr>
          <w:rFonts w:cs="Arial"/>
        </w:rPr>
        <w:t xml:space="preserve"> contribuir de forma efetiva para o Plano de monitoramento Global de POPs.</w:t>
      </w:r>
    </w:p>
    <w:p w:rsidR="00834567" w:rsidRPr="00E96DB0" w:rsidRDefault="00834567" w:rsidP="008059E7">
      <w:pPr>
        <w:autoSpaceDE w:val="0"/>
        <w:autoSpaceDN w:val="0"/>
        <w:adjustRightInd w:val="0"/>
        <w:rPr>
          <w:rFonts w:cs="Arial"/>
        </w:rPr>
      </w:pPr>
    </w:p>
    <w:p w:rsidR="00834567" w:rsidRPr="00E96DB0" w:rsidRDefault="00834567" w:rsidP="00E96DB0">
      <w:pPr>
        <w:autoSpaceDE w:val="0"/>
        <w:autoSpaceDN w:val="0"/>
        <w:adjustRightInd w:val="0"/>
        <w:ind w:firstLine="0"/>
        <w:rPr>
          <w:rFonts w:cs="Arial"/>
          <w:b/>
          <w:color w:val="000000"/>
        </w:rPr>
      </w:pPr>
      <w:r w:rsidRPr="00E96DB0">
        <w:rPr>
          <w:rFonts w:cs="Arial"/>
          <w:b/>
        </w:rPr>
        <w:t>AGRADECIMENTOS</w:t>
      </w:r>
    </w:p>
    <w:p w:rsidR="00834567" w:rsidRPr="00C2538F" w:rsidRDefault="00834567" w:rsidP="00E96DB0">
      <w:pPr>
        <w:autoSpaceDE w:val="0"/>
        <w:autoSpaceDN w:val="0"/>
        <w:adjustRightInd w:val="0"/>
        <w:ind w:firstLine="0"/>
        <w:rPr>
          <w:rFonts w:cs="Arial"/>
          <w:b/>
          <w:color w:val="000000"/>
        </w:rPr>
      </w:pPr>
      <w:r w:rsidRPr="00E96DB0">
        <w:rPr>
          <w:rFonts w:cs="Arial"/>
          <w:b/>
          <w:color w:val="000000"/>
        </w:rPr>
        <w:tab/>
      </w:r>
      <w:r w:rsidRPr="00E96DB0">
        <w:rPr>
          <w:rFonts w:cs="Arial"/>
        </w:rPr>
        <w:t xml:space="preserve">O presente trabalho está sendo realizado com o apoio da CAPES, entidade do Governo Brasileiro voltada para a formação de recursos humanos. </w:t>
      </w:r>
      <w:r w:rsidRPr="00C2538F">
        <w:rPr>
          <w:rFonts w:cs="Arial"/>
        </w:rPr>
        <w:t>FAPERGS.  CNPq.</w:t>
      </w:r>
    </w:p>
    <w:p w:rsidR="00834567" w:rsidRPr="00C2538F" w:rsidRDefault="00834567" w:rsidP="0029083B">
      <w:pPr>
        <w:rPr>
          <w:rFonts w:cs="Arial"/>
        </w:rPr>
      </w:pPr>
      <w:bookmarkStart w:id="0" w:name="_GoBack"/>
      <w:bookmarkEnd w:id="0"/>
    </w:p>
    <w:p w:rsidR="00834567" w:rsidRPr="00C2538F" w:rsidRDefault="00834567" w:rsidP="0029083B">
      <w:pPr>
        <w:rPr>
          <w:rFonts w:cs="Arial"/>
        </w:rPr>
      </w:pPr>
    </w:p>
    <w:p w:rsidR="00834567" w:rsidRPr="00C2538F" w:rsidRDefault="00834567" w:rsidP="00711AA3">
      <w:pPr>
        <w:pStyle w:val="Ttulodaseoprimria"/>
        <w:jc w:val="left"/>
        <w:rPr>
          <w:rFonts w:cs="Arial"/>
          <w:sz w:val="24"/>
        </w:rPr>
      </w:pPr>
      <w:r w:rsidRPr="00C2538F">
        <w:rPr>
          <w:rFonts w:cs="Arial"/>
          <w:sz w:val="24"/>
        </w:rPr>
        <w:t>REFERÊNCIAS</w:t>
      </w:r>
    </w:p>
    <w:p w:rsidR="00834567" w:rsidRPr="00C2538F" w:rsidRDefault="00834567" w:rsidP="00C2538F">
      <w:pPr>
        <w:spacing w:line="360" w:lineRule="auto"/>
        <w:ind w:left="360" w:hanging="360"/>
        <w:rPr>
          <w:rFonts w:cs="Arial"/>
          <w:color w:val="000000"/>
        </w:rPr>
      </w:pPr>
      <w:smartTag w:uri="urn:schemas-microsoft-com:office:smarttags" w:element="place">
        <w:smartTag w:uri="urn:schemas-microsoft-com:office:smarttags" w:element="City">
          <w:r w:rsidRPr="00C2538F">
            <w:rPr>
              <w:rFonts w:cs="Arial"/>
              <w:color w:val="000000"/>
              <w:lang w:val="en-US"/>
            </w:rPr>
            <w:t>de Wit</w:t>
          </w:r>
        </w:smartTag>
        <w:r w:rsidRPr="00C2538F">
          <w:rPr>
            <w:rFonts w:cs="Arial"/>
            <w:color w:val="000000"/>
            <w:lang w:val="en-US"/>
          </w:rPr>
          <w:t xml:space="preserve">, </w:t>
        </w:r>
        <w:smartTag w:uri="urn:schemas-microsoft-com:office:smarttags" w:element="country-region">
          <w:r w:rsidRPr="00C2538F">
            <w:rPr>
              <w:rFonts w:cs="Arial"/>
              <w:color w:val="000000"/>
              <w:lang w:val="en-US"/>
            </w:rPr>
            <w:t>C.A.</w:t>
          </w:r>
        </w:smartTag>
      </w:smartTag>
      <w:r w:rsidRPr="00C2538F">
        <w:rPr>
          <w:rFonts w:cs="Arial"/>
          <w:color w:val="000000"/>
          <w:lang w:val="en-US"/>
        </w:rPr>
        <w:t xml:space="preserve"> 2002. An overview on brominated flame retardants in the environment. </w:t>
      </w:r>
      <w:r w:rsidRPr="00C2538F">
        <w:rPr>
          <w:rFonts w:cs="Arial"/>
          <w:i/>
          <w:color w:val="000000"/>
        </w:rPr>
        <w:t>Chemosphere</w:t>
      </w:r>
      <w:r w:rsidRPr="00C2538F">
        <w:rPr>
          <w:rFonts w:cs="Arial"/>
          <w:color w:val="000000"/>
        </w:rPr>
        <w:t>, 46: 583-624.</w:t>
      </w:r>
    </w:p>
    <w:p w:rsidR="00834567" w:rsidRPr="00C2538F" w:rsidRDefault="00834567" w:rsidP="00C2538F">
      <w:pPr>
        <w:ind w:left="426" w:hanging="426"/>
        <w:rPr>
          <w:rFonts w:cs="Arial"/>
          <w:lang w:val="en-US"/>
        </w:rPr>
      </w:pPr>
      <w:r w:rsidRPr="00C2538F">
        <w:rPr>
          <w:rFonts w:cs="Arial"/>
        </w:rPr>
        <w:t xml:space="preserve">Wania, F.; Shen, L.; Lei, Y.D.; Teixeira, C.; Muir, D.V.G. 2003. </w:t>
      </w:r>
      <w:r w:rsidRPr="00C2538F">
        <w:rPr>
          <w:rFonts w:cs="Arial"/>
          <w:lang w:val="en-US"/>
        </w:rPr>
        <w:t>Development and calibration of a resin-based passive sampling system for monitoring persistent organic pollutants in the atmosphere. Environ. Sci. Technol, 36: 1352-1359.</w:t>
      </w:r>
    </w:p>
    <w:p w:rsidR="00834567" w:rsidRPr="00E96DB0" w:rsidRDefault="00834567" w:rsidP="00C2538F">
      <w:pPr>
        <w:rPr>
          <w:rFonts w:cs="Arial"/>
        </w:rPr>
      </w:pPr>
    </w:p>
    <w:sectPr w:rsidR="00834567" w:rsidRPr="00E96DB0" w:rsidSect="0082219D">
      <w:headerReference w:type="default" r:id="rId6"/>
      <w:pgSz w:w="11906" w:h="16838"/>
      <w:pgMar w:top="1701"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567" w:rsidRDefault="00834567" w:rsidP="00B11590">
      <w:r>
        <w:separator/>
      </w:r>
    </w:p>
  </w:endnote>
  <w:endnote w:type="continuationSeparator" w:id="0">
    <w:p w:rsidR="00834567" w:rsidRDefault="00834567" w:rsidP="00B1159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567" w:rsidRDefault="00834567" w:rsidP="00B11590">
      <w:r>
        <w:separator/>
      </w:r>
    </w:p>
  </w:footnote>
  <w:footnote w:type="continuationSeparator" w:id="0">
    <w:p w:rsidR="00834567" w:rsidRDefault="00834567" w:rsidP="00B115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567" w:rsidRDefault="00834567" w:rsidP="00F34C67">
    <w:pPr>
      <w:pStyle w:val="Header"/>
      <w:jc w:val="center"/>
      <w:rPr>
        <w:rStyle w:val="Strong"/>
        <w:b w:val="0"/>
        <w:bCs/>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 o:spid="_x0000_s2049" type="#_x0000_t75" style="position:absolute;left:0;text-align:left;margin-left:118.2pt;margin-top:-21.15pt;width:194.25pt;height:58.5pt;z-index:-251656192;visibility:visible">
          <v:imagedata r:id="rId1" o:title="" grayscale="t"/>
        </v:shape>
      </w:pict>
    </w:r>
  </w:p>
  <w:p w:rsidR="00834567" w:rsidRDefault="00834567" w:rsidP="00F34C67">
    <w:pPr>
      <w:pStyle w:val="Header"/>
      <w:jc w:val="left"/>
      <w:rPr>
        <w:rStyle w:val="Strong"/>
        <w:b w:val="0"/>
        <w:bCs/>
        <w:sz w:val="20"/>
        <w:szCs w:val="20"/>
      </w:rPr>
    </w:pPr>
    <w:r>
      <w:rPr>
        <w:rStyle w:val="Strong"/>
        <w:b w:val="0"/>
        <w:bCs/>
        <w:sz w:val="20"/>
        <w:szCs w:val="20"/>
      </w:rPr>
      <w:t>.</w:t>
    </w:r>
  </w:p>
  <w:p w:rsidR="00834567" w:rsidRDefault="00834567" w:rsidP="00F34C67">
    <w:pPr>
      <w:pStyle w:val="Header"/>
      <w:ind w:firstLine="0"/>
      <w:rPr>
        <w:rStyle w:val="Strong"/>
        <w:b w:val="0"/>
        <w:bCs/>
        <w:sz w:val="20"/>
        <w:szCs w:val="20"/>
      </w:rPr>
    </w:pPr>
  </w:p>
  <w:p w:rsidR="00834567" w:rsidRDefault="00834567" w:rsidP="00F34C67">
    <w:pPr>
      <w:pStyle w:val="Header"/>
      <w:ind w:firstLine="0"/>
      <w:jc w:val="center"/>
      <w:rPr>
        <w:rStyle w:val="Strong"/>
        <w:b w:val="0"/>
        <w:bCs/>
        <w:sz w:val="20"/>
        <w:szCs w:val="20"/>
      </w:rPr>
    </w:pPr>
  </w:p>
  <w:p w:rsidR="00834567" w:rsidRPr="00F34C67" w:rsidRDefault="00834567" w:rsidP="00F34C67">
    <w:pPr>
      <w:pStyle w:val="Header"/>
      <w:ind w:firstLine="0"/>
      <w:jc w:val="center"/>
      <w:rPr>
        <w:b/>
        <w:sz w:val="18"/>
        <w:szCs w:val="20"/>
      </w:rPr>
    </w:pPr>
    <w:r w:rsidRPr="00F34C67">
      <w:rPr>
        <w:rStyle w:val="Strong"/>
        <w:b w:val="0"/>
        <w:bCs/>
        <w:sz w:val="18"/>
        <w:szCs w:val="20"/>
      </w:rPr>
      <w:t xml:space="preserve">Rio Grande/RS, Brasil, </w:t>
    </w:r>
    <w:smartTag w:uri="urn:schemas-microsoft-com:office:smarttags" w:element="metricconverter">
      <w:smartTagPr>
        <w:attr w:name="ProductID" w:val="23 a"/>
      </w:smartTagPr>
      <w:r w:rsidRPr="00F34C67">
        <w:rPr>
          <w:rStyle w:val="Strong"/>
          <w:b w:val="0"/>
          <w:bCs/>
          <w:sz w:val="18"/>
          <w:szCs w:val="20"/>
        </w:rPr>
        <w:t>23 a</w:t>
      </w:r>
    </w:smartTag>
    <w:r w:rsidRPr="00F34C67">
      <w:rPr>
        <w:rStyle w:val="Strong"/>
        <w:b w:val="0"/>
        <w:bCs/>
        <w:sz w:val="18"/>
        <w:szCs w:val="20"/>
      </w:rPr>
      <w:t xml:space="preserve"> 25 de outubro de 2013.</w:t>
    </w:r>
  </w:p>
  <w:p w:rsidR="00834567" w:rsidRDefault="00834567" w:rsidP="00F34C67">
    <w:pPr>
      <w:pStyle w:val="Header"/>
      <w:jc w:val="left"/>
      <w:rPr>
        <w:rStyle w:val="Strong"/>
        <w:b w:val="0"/>
        <w:bCs/>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0723"/>
    <w:rsid w:val="000033F3"/>
    <w:rsid w:val="00062C58"/>
    <w:rsid w:val="00082E15"/>
    <w:rsid w:val="00085959"/>
    <w:rsid w:val="000F630E"/>
    <w:rsid w:val="001240F4"/>
    <w:rsid w:val="00125006"/>
    <w:rsid w:val="00137F81"/>
    <w:rsid w:val="00185FE1"/>
    <w:rsid w:val="001A701A"/>
    <w:rsid w:val="001B36F7"/>
    <w:rsid w:val="001C7B8C"/>
    <w:rsid w:val="001D705F"/>
    <w:rsid w:val="001E496B"/>
    <w:rsid w:val="00203D0A"/>
    <w:rsid w:val="00211D2D"/>
    <w:rsid w:val="002224CD"/>
    <w:rsid w:val="0024774D"/>
    <w:rsid w:val="0029083B"/>
    <w:rsid w:val="002A7A57"/>
    <w:rsid w:val="003220E0"/>
    <w:rsid w:val="003C0392"/>
    <w:rsid w:val="00442213"/>
    <w:rsid w:val="00450C0F"/>
    <w:rsid w:val="00493589"/>
    <w:rsid w:val="00494896"/>
    <w:rsid w:val="004F7A69"/>
    <w:rsid w:val="00520FB9"/>
    <w:rsid w:val="005A48DA"/>
    <w:rsid w:val="00604FC8"/>
    <w:rsid w:val="00607EF9"/>
    <w:rsid w:val="006A4184"/>
    <w:rsid w:val="006E5D14"/>
    <w:rsid w:val="006F1A5E"/>
    <w:rsid w:val="0070021A"/>
    <w:rsid w:val="00711AA3"/>
    <w:rsid w:val="00731B6A"/>
    <w:rsid w:val="00744D7B"/>
    <w:rsid w:val="00757345"/>
    <w:rsid w:val="007574D2"/>
    <w:rsid w:val="007A1E65"/>
    <w:rsid w:val="007C2D07"/>
    <w:rsid w:val="007D3467"/>
    <w:rsid w:val="008059E7"/>
    <w:rsid w:val="0082219D"/>
    <w:rsid w:val="00834567"/>
    <w:rsid w:val="00933079"/>
    <w:rsid w:val="00941544"/>
    <w:rsid w:val="00963C6B"/>
    <w:rsid w:val="009B0959"/>
    <w:rsid w:val="009D0723"/>
    <w:rsid w:val="009F1118"/>
    <w:rsid w:val="009F5CEC"/>
    <w:rsid w:val="00A35EB6"/>
    <w:rsid w:val="00A756D1"/>
    <w:rsid w:val="00A771C1"/>
    <w:rsid w:val="00A802B0"/>
    <w:rsid w:val="00B11590"/>
    <w:rsid w:val="00BB058F"/>
    <w:rsid w:val="00BC32A0"/>
    <w:rsid w:val="00C060F0"/>
    <w:rsid w:val="00C16DD6"/>
    <w:rsid w:val="00C2538F"/>
    <w:rsid w:val="00C341B4"/>
    <w:rsid w:val="00C47B84"/>
    <w:rsid w:val="00C950B7"/>
    <w:rsid w:val="00CC3E16"/>
    <w:rsid w:val="00CF1B19"/>
    <w:rsid w:val="00D25A87"/>
    <w:rsid w:val="00D43862"/>
    <w:rsid w:val="00D740C6"/>
    <w:rsid w:val="00DC4F14"/>
    <w:rsid w:val="00DD1B99"/>
    <w:rsid w:val="00DE6963"/>
    <w:rsid w:val="00E43BBC"/>
    <w:rsid w:val="00E96DB0"/>
    <w:rsid w:val="00EA51E0"/>
    <w:rsid w:val="00EB13F7"/>
    <w:rsid w:val="00F10492"/>
    <w:rsid w:val="00F34C67"/>
    <w:rsid w:val="00F469CA"/>
    <w:rsid w:val="00F56270"/>
    <w:rsid w:val="00F65AE9"/>
    <w:rsid w:val="00FB3E05"/>
    <w:rsid w:val="00FE0A89"/>
    <w:rsid w:val="00FF3D47"/>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723"/>
    <w:pPr>
      <w:widowControl w:val="0"/>
      <w:suppressAutoHyphens/>
      <w:ind w:firstLine="709"/>
      <w:jc w:val="both"/>
    </w:pPr>
    <w:rPr>
      <w:rFonts w:ascii="Arial" w:eastAsia="Arial Unicode MS" w:hAnsi="Arial"/>
      <w:kern w:val="1"/>
      <w:sz w:val="24"/>
      <w:szCs w:val="24"/>
    </w:rPr>
  </w:style>
  <w:style w:type="paragraph" w:styleId="Heading2">
    <w:name w:val="heading 2"/>
    <w:basedOn w:val="Normal"/>
    <w:link w:val="Heading2Char"/>
    <w:uiPriority w:val="99"/>
    <w:qFormat/>
    <w:rsid w:val="00BB058F"/>
    <w:pPr>
      <w:widowControl/>
      <w:suppressAutoHyphens w:val="0"/>
      <w:spacing w:before="100" w:beforeAutospacing="1" w:after="100" w:afterAutospacing="1"/>
      <w:ind w:firstLine="0"/>
      <w:jc w:val="left"/>
      <w:outlineLvl w:val="1"/>
    </w:pPr>
    <w:rPr>
      <w:rFonts w:ascii="Times New Roman" w:eastAsia="Times New Roman" w:hAnsi="Times New Roman"/>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B058F"/>
    <w:rPr>
      <w:rFonts w:ascii="Times New Roman" w:hAnsi="Times New Roman" w:cs="Times New Roman"/>
      <w:b/>
      <w:bCs/>
      <w:sz w:val="36"/>
      <w:szCs w:val="36"/>
    </w:rPr>
  </w:style>
  <w:style w:type="paragraph" w:styleId="BalloonText">
    <w:name w:val="Balloon Text"/>
    <w:basedOn w:val="Normal"/>
    <w:link w:val="BalloonTextChar"/>
    <w:uiPriority w:val="99"/>
    <w:semiHidden/>
    <w:rsid w:val="009D0723"/>
    <w:pPr>
      <w:widowControl/>
      <w:suppressAutoHyphens w:val="0"/>
      <w:ind w:firstLine="0"/>
      <w:jc w:val="left"/>
    </w:pPr>
    <w:rPr>
      <w:rFonts w:ascii="Tahoma" w:eastAsia="Calibri" w:hAnsi="Tahoma"/>
      <w:kern w:val="0"/>
      <w:sz w:val="16"/>
      <w:szCs w:val="16"/>
    </w:rPr>
  </w:style>
  <w:style w:type="character" w:customStyle="1" w:styleId="BalloonTextChar">
    <w:name w:val="Balloon Text Char"/>
    <w:basedOn w:val="DefaultParagraphFont"/>
    <w:link w:val="BalloonText"/>
    <w:uiPriority w:val="99"/>
    <w:semiHidden/>
    <w:locked/>
    <w:rsid w:val="009D0723"/>
    <w:rPr>
      <w:rFonts w:ascii="Tahoma" w:hAnsi="Tahoma"/>
      <w:sz w:val="16"/>
    </w:rPr>
  </w:style>
  <w:style w:type="paragraph" w:styleId="BodyText">
    <w:name w:val="Body Text"/>
    <w:basedOn w:val="Normal"/>
    <w:link w:val="BodyTextChar"/>
    <w:uiPriority w:val="99"/>
    <w:rsid w:val="009D0723"/>
    <w:pPr>
      <w:spacing w:after="120"/>
    </w:pPr>
  </w:style>
  <w:style w:type="character" w:customStyle="1" w:styleId="BodyTextChar">
    <w:name w:val="Body Text Char"/>
    <w:basedOn w:val="DefaultParagraphFont"/>
    <w:link w:val="BodyText"/>
    <w:uiPriority w:val="99"/>
    <w:locked/>
    <w:rsid w:val="009D0723"/>
    <w:rPr>
      <w:rFonts w:ascii="Arial" w:eastAsia="Arial Unicode MS" w:hAnsi="Arial"/>
      <w:kern w:val="1"/>
      <w:sz w:val="24"/>
      <w:lang w:eastAsia="pt-BR"/>
    </w:rPr>
  </w:style>
  <w:style w:type="paragraph" w:styleId="Title">
    <w:name w:val="Title"/>
    <w:aliases w:val="TÍTULO DO TRABALHO"/>
    <w:basedOn w:val="Normal"/>
    <w:next w:val="Normal"/>
    <w:link w:val="TitleChar"/>
    <w:uiPriority w:val="99"/>
    <w:qFormat/>
    <w:rsid w:val="009D0723"/>
    <w:pPr>
      <w:spacing w:before="240" w:after="60"/>
      <w:jc w:val="center"/>
      <w:outlineLvl w:val="0"/>
    </w:pPr>
    <w:rPr>
      <w:rFonts w:eastAsia="Times New Roman"/>
      <w:b/>
      <w:bCs/>
      <w:caps/>
      <w:kern w:val="28"/>
      <w:sz w:val="28"/>
      <w:szCs w:val="32"/>
    </w:rPr>
  </w:style>
  <w:style w:type="character" w:customStyle="1" w:styleId="TitleChar">
    <w:name w:val="Title Char"/>
    <w:aliases w:val="TÍTULO DO TRABALHO Char"/>
    <w:basedOn w:val="DefaultParagraphFont"/>
    <w:link w:val="Title"/>
    <w:uiPriority w:val="99"/>
    <w:locked/>
    <w:rsid w:val="009D0723"/>
    <w:rPr>
      <w:rFonts w:ascii="Arial" w:hAnsi="Arial"/>
      <w:b/>
      <w:caps/>
      <w:kern w:val="28"/>
      <w:sz w:val="32"/>
      <w:lang w:eastAsia="pt-BR"/>
    </w:rPr>
  </w:style>
  <w:style w:type="paragraph" w:customStyle="1" w:styleId="Ttulodaseoprimria">
    <w:name w:val="Título da seção primária"/>
    <w:basedOn w:val="Normal"/>
    <w:uiPriority w:val="99"/>
    <w:rsid w:val="009D0723"/>
    <w:pPr>
      <w:ind w:firstLine="0"/>
    </w:pPr>
    <w:rPr>
      <w:b/>
      <w:sz w:val="26"/>
    </w:rPr>
  </w:style>
  <w:style w:type="paragraph" w:customStyle="1" w:styleId="Referncias">
    <w:name w:val="Referências"/>
    <w:basedOn w:val="Normal"/>
    <w:uiPriority w:val="99"/>
    <w:rsid w:val="009D0723"/>
    <w:pPr>
      <w:spacing w:before="120" w:after="120"/>
      <w:ind w:firstLine="0"/>
      <w:jc w:val="left"/>
    </w:pPr>
    <w:rPr>
      <w:rFonts w:cs="Arial"/>
    </w:rPr>
  </w:style>
  <w:style w:type="paragraph" w:customStyle="1" w:styleId="Leyendadefiguraotabla">
    <w:name w:val="Leyenda de figura o tabla"/>
    <w:basedOn w:val="Normal"/>
    <w:uiPriority w:val="99"/>
    <w:rsid w:val="009D0723"/>
    <w:pPr>
      <w:widowControl/>
      <w:spacing w:before="120" w:after="360"/>
      <w:jc w:val="center"/>
    </w:pPr>
    <w:rPr>
      <w:rFonts w:eastAsia="Times New Roman"/>
      <w:i/>
      <w:kern w:val="0"/>
      <w:sz w:val="18"/>
      <w:lang w:val="es-ES_tradnl" w:eastAsia="es-ES_tradnl"/>
    </w:rPr>
  </w:style>
  <w:style w:type="character" w:styleId="Hyperlink">
    <w:name w:val="Hyperlink"/>
    <w:basedOn w:val="DefaultParagraphFont"/>
    <w:uiPriority w:val="99"/>
    <w:rsid w:val="009D0723"/>
    <w:rPr>
      <w:rFonts w:cs="Times New Roman"/>
      <w:color w:val="0000FF"/>
      <w:u w:val="single"/>
    </w:rPr>
  </w:style>
  <w:style w:type="paragraph" w:customStyle="1" w:styleId="Tabla-Texto">
    <w:name w:val="Tabla-Texto"/>
    <w:basedOn w:val="Normal"/>
    <w:uiPriority w:val="99"/>
    <w:rsid w:val="009D0723"/>
    <w:pPr>
      <w:widowControl/>
      <w:spacing w:before="20" w:after="20"/>
    </w:pPr>
    <w:rPr>
      <w:rFonts w:eastAsia="Times New Roman"/>
      <w:kern w:val="0"/>
      <w:sz w:val="18"/>
      <w:lang w:val="es-ES_tradnl" w:eastAsia="es-ES_tradnl"/>
    </w:rPr>
  </w:style>
  <w:style w:type="paragraph" w:styleId="Header">
    <w:name w:val="header"/>
    <w:basedOn w:val="Normal"/>
    <w:link w:val="HeaderChar"/>
    <w:uiPriority w:val="99"/>
    <w:rsid w:val="00B11590"/>
    <w:pPr>
      <w:tabs>
        <w:tab w:val="center" w:pos="4252"/>
        <w:tab w:val="right" w:pos="8504"/>
      </w:tabs>
    </w:pPr>
  </w:style>
  <w:style w:type="character" w:customStyle="1" w:styleId="HeaderChar">
    <w:name w:val="Header Char"/>
    <w:basedOn w:val="DefaultParagraphFont"/>
    <w:link w:val="Header"/>
    <w:uiPriority w:val="99"/>
    <w:locked/>
    <w:rsid w:val="00B11590"/>
    <w:rPr>
      <w:rFonts w:ascii="Arial" w:eastAsia="Arial Unicode MS" w:hAnsi="Arial"/>
      <w:kern w:val="1"/>
      <w:sz w:val="24"/>
      <w:lang w:eastAsia="pt-BR"/>
    </w:rPr>
  </w:style>
  <w:style w:type="paragraph" w:styleId="Footer">
    <w:name w:val="footer"/>
    <w:basedOn w:val="Normal"/>
    <w:link w:val="FooterChar"/>
    <w:uiPriority w:val="99"/>
    <w:rsid w:val="00B11590"/>
    <w:pPr>
      <w:tabs>
        <w:tab w:val="center" w:pos="4252"/>
        <w:tab w:val="right" w:pos="8504"/>
      </w:tabs>
    </w:pPr>
  </w:style>
  <w:style w:type="character" w:customStyle="1" w:styleId="FooterChar">
    <w:name w:val="Footer Char"/>
    <w:basedOn w:val="DefaultParagraphFont"/>
    <w:link w:val="Footer"/>
    <w:uiPriority w:val="99"/>
    <w:locked/>
    <w:rsid w:val="00B11590"/>
    <w:rPr>
      <w:rFonts w:ascii="Arial" w:eastAsia="Arial Unicode MS" w:hAnsi="Arial"/>
      <w:kern w:val="1"/>
      <w:sz w:val="24"/>
      <w:lang w:eastAsia="pt-BR"/>
    </w:rPr>
  </w:style>
  <w:style w:type="character" w:styleId="Strong">
    <w:name w:val="Strong"/>
    <w:basedOn w:val="DefaultParagraphFont"/>
    <w:uiPriority w:val="99"/>
    <w:qFormat/>
    <w:rsid w:val="00D740C6"/>
    <w:rPr>
      <w:rFonts w:cs="Times New Roman"/>
      <w:b/>
    </w:rPr>
  </w:style>
  <w:style w:type="paragraph" w:styleId="EndnoteText">
    <w:name w:val="endnote text"/>
    <w:basedOn w:val="Normal"/>
    <w:link w:val="EndnoteTextChar"/>
    <w:uiPriority w:val="99"/>
    <w:semiHidden/>
    <w:rsid w:val="000033F3"/>
    <w:rPr>
      <w:sz w:val="20"/>
      <w:szCs w:val="20"/>
    </w:rPr>
  </w:style>
  <w:style w:type="character" w:customStyle="1" w:styleId="EndnoteTextChar">
    <w:name w:val="Endnote Text Char"/>
    <w:basedOn w:val="DefaultParagraphFont"/>
    <w:link w:val="EndnoteText"/>
    <w:uiPriority w:val="99"/>
    <w:semiHidden/>
    <w:locked/>
    <w:rsid w:val="000033F3"/>
    <w:rPr>
      <w:rFonts w:ascii="Arial" w:eastAsia="Arial Unicode MS" w:hAnsi="Arial" w:cs="Times New Roman"/>
      <w:kern w:val="1"/>
    </w:rPr>
  </w:style>
  <w:style w:type="character" w:styleId="EndnoteReference">
    <w:name w:val="endnote reference"/>
    <w:basedOn w:val="DefaultParagraphFont"/>
    <w:uiPriority w:val="99"/>
    <w:semiHidden/>
    <w:rsid w:val="000033F3"/>
    <w:rPr>
      <w:rFonts w:cs="Times New Roman"/>
      <w:vertAlign w:val="superscript"/>
    </w:rPr>
  </w:style>
  <w:style w:type="paragraph" w:styleId="FootnoteText">
    <w:name w:val="footnote text"/>
    <w:basedOn w:val="Normal"/>
    <w:link w:val="FootnoteTextChar"/>
    <w:uiPriority w:val="99"/>
    <w:semiHidden/>
    <w:rsid w:val="000033F3"/>
    <w:rPr>
      <w:sz w:val="20"/>
      <w:szCs w:val="20"/>
    </w:rPr>
  </w:style>
  <w:style w:type="character" w:customStyle="1" w:styleId="FootnoteTextChar">
    <w:name w:val="Footnote Text Char"/>
    <w:basedOn w:val="DefaultParagraphFont"/>
    <w:link w:val="FootnoteText"/>
    <w:uiPriority w:val="99"/>
    <w:semiHidden/>
    <w:locked/>
    <w:rsid w:val="000033F3"/>
    <w:rPr>
      <w:rFonts w:ascii="Arial" w:eastAsia="Arial Unicode MS" w:hAnsi="Arial" w:cs="Times New Roman"/>
      <w:kern w:val="1"/>
    </w:rPr>
  </w:style>
  <w:style w:type="character" w:styleId="FootnoteReference">
    <w:name w:val="footnote reference"/>
    <w:basedOn w:val="DefaultParagraphFont"/>
    <w:uiPriority w:val="99"/>
    <w:semiHidden/>
    <w:rsid w:val="000033F3"/>
    <w:rPr>
      <w:rFonts w:cs="Times New Roman"/>
      <w:vertAlign w:val="superscript"/>
    </w:rPr>
  </w:style>
  <w:style w:type="paragraph" w:styleId="NormalWeb">
    <w:name w:val="Normal (Web)"/>
    <w:basedOn w:val="Normal"/>
    <w:uiPriority w:val="99"/>
    <w:rsid w:val="008059E7"/>
    <w:pPr>
      <w:widowControl/>
      <w:suppressAutoHyphens w:val="0"/>
      <w:spacing w:before="100" w:beforeAutospacing="1" w:after="100" w:afterAutospacing="1"/>
      <w:ind w:firstLine="0"/>
      <w:jc w:val="left"/>
    </w:pPr>
    <w:rPr>
      <w:rFonts w:ascii="Times New Roman" w:eastAsia="Times New Roman" w:hAnsi="Times New Roman"/>
      <w:kern w:val="0"/>
    </w:rPr>
  </w:style>
</w:styles>
</file>

<file path=word/webSettings.xml><?xml version="1.0" encoding="utf-8"?>
<w:webSettings xmlns:r="http://schemas.openxmlformats.org/officeDocument/2006/relationships" xmlns:w="http://schemas.openxmlformats.org/wordprocessingml/2006/main">
  <w:divs>
    <w:div w:id="17019294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2</Pages>
  <Words>819</Words>
  <Characters>4428</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DGI</dc:creator>
  <cp:keywords/>
  <dc:description/>
  <cp:lastModifiedBy>Usuario</cp:lastModifiedBy>
  <cp:revision>3</cp:revision>
  <cp:lastPrinted>2013-05-31T18:34:00Z</cp:lastPrinted>
  <dcterms:created xsi:type="dcterms:W3CDTF">2013-06-29T21:45:00Z</dcterms:created>
  <dcterms:modified xsi:type="dcterms:W3CDTF">2013-07-25T18:24:00Z</dcterms:modified>
</cp:coreProperties>
</file>