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32" w:rsidRDefault="000C7932" w:rsidP="0029083B">
      <w:pPr>
        <w:ind w:firstLine="0"/>
        <w:jc w:val="center"/>
        <w:rPr>
          <w:b/>
        </w:rPr>
      </w:pPr>
    </w:p>
    <w:p w:rsidR="000C7932" w:rsidRPr="00CB303E" w:rsidRDefault="000C7932" w:rsidP="008A716E">
      <w:pPr>
        <w:jc w:val="center"/>
        <w:rPr>
          <w:rFonts w:cs="Arial"/>
          <w:b/>
        </w:rPr>
      </w:pPr>
      <w:r>
        <w:rPr>
          <w:rFonts w:cs="Arial"/>
          <w:b/>
        </w:rPr>
        <w:t xml:space="preserve">DESENVOLVIMENTO EMBRIONÁRIO </w:t>
      </w:r>
      <w:r w:rsidRPr="00D179A9">
        <w:rPr>
          <w:rFonts w:cs="Arial"/>
          <w:b/>
        </w:rPr>
        <w:t xml:space="preserve">DO CARANGUEJO </w:t>
      </w:r>
      <w:r w:rsidRPr="007B67F3">
        <w:rPr>
          <w:rFonts w:cs="Arial"/>
          <w:b/>
          <w:i/>
        </w:rPr>
        <w:t>NEOHELICE GRANULATA</w:t>
      </w:r>
      <w:r>
        <w:rPr>
          <w:rFonts w:cs="Arial"/>
          <w:b/>
          <w:i/>
        </w:rPr>
        <w:t xml:space="preserve"> </w:t>
      </w:r>
    </w:p>
    <w:p w:rsidR="000C7932" w:rsidRPr="004F7A69" w:rsidRDefault="000C7932" w:rsidP="0029083B">
      <w:pPr>
        <w:ind w:firstLine="0"/>
        <w:jc w:val="center"/>
        <w:rPr>
          <w:b/>
        </w:rPr>
      </w:pPr>
    </w:p>
    <w:p w:rsidR="000C7932" w:rsidRDefault="000C7932" w:rsidP="0029083B">
      <w:pPr>
        <w:ind w:firstLine="0"/>
        <w:jc w:val="right"/>
        <w:rPr>
          <w:b/>
        </w:rPr>
      </w:pPr>
    </w:p>
    <w:p w:rsidR="000C7932" w:rsidRDefault="000C7932" w:rsidP="0029083B">
      <w:pPr>
        <w:ind w:firstLine="0"/>
        <w:jc w:val="right"/>
        <w:rPr>
          <w:b/>
        </w:rPr>
      </w:pPr>
    </w:p>
    <w:p w:rsidR="000C7932" w:rsidRDefault="000C7932" w:rsidP="0029083B">
      <w:pPr>
        <w:ind w:firstLine="0"/>
        <w:jc w:val="right"/>
        <w:rPr>
          <w:b/>
        </w:rPr>
      </w:pPr>
      <w:r>
        <w:rPr>
          <w:b/>
        </w:rPr>
        <w:t>ECHEVENGUÁ, Pâmela Soares de Castro, PEREIRA, Jéssica Ribeiro, SCHNEIDER, Mariana Leivas, GEIHS, Márcio Alberto</w:t>
      </w:r>
    </w:p>
    <w:p w:rsidR="000C7932" w:rsidRDefault="000C7932" w:rsidP="0029083B">
      <w:pPr>
        <w:ind w:firstLine="0"/>
        <w:jc w:val="right"/>
        <w:rPr>
          <w:b/>
        </w:rPr>
      </w:pPr>
      <w:r>
        <w:rPr>
          <w:b/>
        </w:rPr>
        <w:t>VARGAS, Marcelo Alves</w:t>
      </w:r>
    </w:p>
    <w:p w:rsidR="000C7932" w:rsidRDefault="000C7932" w:rsidP="00A771C1">
      <w:pPr>
        <w:ind w:firstLine="0"/>
        <w:jc w:val="right"/>
        <w:rPr>
          <w:b/>
        </w:rPr>
      </w:pPr>
      <w:r>
        <w:rPr>
          <w:b/>
        </w:rPr>
        <w:t>pamcaastro@gmail.com</w:t>
      </w:r>
    </w:p>
    <w:p w:rsidR="000C7932" w:rsidRDefault="000C7932" w:rsidP="00A771C1">
      <w:pPr>
        <w:ind w:firstLine="0"/>
        <w:jc w:val="right"/>
        <w:rPr>
          <w:b/>
        </w:rPr>
      </w:pPr>
    </w:p>
    <w:p w:rsidR="000C7932" w:rsidRDefault="000C7932" w:rsidP="00711AA3">
      <w:pPr>
        <w:ind w:firstLine="0"/>
        <w:jc w:val="right"/>
        <w:rPr>
          <w:b/>
        </w:rPr>
      </w:pPr>
      <w:r>
        <w:rPr>
          <w:b/>
        </w:rPr>
        <w:t>Evento: Congresso de Iniciação Científica</w:t>
      </w:r>
    </w:p>
    <w:p w:rsidR="000C7932" w:rsidRPr="00FB3E05" w:rsidRDefault="000C7932" w:rsidP="00711AA3">
      <w:pPr>
        <w:ind w:firstLine="0"/>
        <w:jc w:val="right"/>
        <w:rPr>
          <w:b/>
        </w:rPr>
      </w:pPr>
      <w:r w:rsidRPr="00FB3E05">
        <w:rPr>
          <w:b/>
        </w:rPr>
        <w:t>Área do conhecimento</w:t>
      </w:r>
      <w:r>
        <w:rPr>
          <w:b/>
        </w:rPr>
        <w:t>: Ciências Biológicas</w:t>
      </w:r>
    </w:p>
    <w:p w:rsidR="000C7932" w:rsidRDefault="000C7932" w:rsidP="009F1118">
      <w:pPr>
        <w:ind w:firstLine="0"/>
        <w:rPr>
          <w:b/>
        </w:rPr>
      </w:pPr>
    </w:p>
    <w:p w:rsidR="000C7932" w:rsidRPr="008A716E" w:rsidRDefault="000C7932" w:rsidP="009F1118">
      <w:pPr>
        <w:ind w:firstLine="0"/>
        <w:rPr>
          <w:b/>
        </w:rPr>
      </w:pPr>
      <w:r w:rsidRPr="009F1118">
        <w:rPr>
          <w:b/>
        </w:rPr>
        <w:t>Palavras-chave</w:t>
      </w:r>
      <w:r>
        <w:rPr>
          <w:b/>
        </w:rPr>
        <w:t xml:space="preserve"> </w:t>
      </w:r>
      <w:r>
        <w:t xml:space="preserve">Desenvolvimento embrionário, </w:t>
      </w:r>
      <w:r>
        <w:rPr>
          <w:i/>
        </w:rPr>
        <w:t>Neohelice granulata,</w:t>
      </w:r>
      <w:r>
        <w:t>Crustáceo</w:t>
      </w:r>
    </w:p>
    <w:p w:rsidR="000C7932" w:rsidRPr="00FB3E05" w:rsidRDefault="000C7932" w:rsidP="0029083B">
      <w:pPr>
        <w:pStyle w:val="Ttulodaseoprimria"/>
      </w:pPr>
    </w:p>
    <w:p w:rsidR="000C7932" w:rsidRPr="007345DE" w:rsidRDefault="000C7932" w:rsidP="0029083B">
      <w:pPr>
        <w:pStyle w:val="Ttulodaseoprimria"/>
      </w:pPr>
      <w:r w:rsidRPr="007345DE">
        <w:t>1 INTRODUÇÃO</w:t>
      </w:r>
    </w:p>
    <w:p w:rsidR="000C7932" w:rsidRPr="00B85630" w:rsidRDefault="000C7932" w:rsidP="0029083B">
      <w:pPr>
        <w:ind w:left="709" w:firstLine="0"/>
      </w:pPr>
    </w:p>
    <w:p w:rsidR="000C7932" w:rsidRDefault="000C7932" w:rsidP="00DB2AF2">
      <w:r>
        <w:rPr>
          <w:rFonts w:cs="Arial"/>
        </w:rPr>
        <w:t xml:space="preserve">O caranguejo estuarino </w:t>
      </w:r>
      <w:r w:rsidRPr="00501D8C">
        <w:rPr>
          <w:rFonts w:cs="Arial"/>
          <w:i/>
        </w:rPr>
        <w:t>Neohelice granulata</w:t>
      </w:r>
      <w:r>
        <w:rPr>
          <w:rFonts w:cs="Arial"/>
          <w:i/>
        </w:rPr>
        <w:t xml:space="preserve"> </w:t>
      </w:r>
      <w:r w:rsidRPr="00501D8C">
        <w:rPr>
          <w:rFonts w:cs="Arial"/>
        </w:rPr>
        <w:t xml:space="preserve">é uma espécie bastante </w:t>
      </w:r>
      <w:r>
        <w:rPr>
          <w:rFonts w:cs="Arial"/>
        </w:rPr>
        <w:t xml:space="preserve">estudada e </w:t>
      </w:r>
      <w:r w:rsidRPr="00501D8C">
        <w:rPr>
          <w:rFonts w:cs="Arial"/>
        </w:rPr>
        <w:t xml:space="preserve">conhecida </w:t>
      </w:r>
      <w:r>
        <w:rPr>
          <w:rFonts w:cs="Arial"/>
        </w:rPr>
        <w:t>cientificamente. Nas marismas, altas populações desta espécie são observadas, tendo um papel muito importante na eco fisiologia deste ambiente. No entanto, os estudos relacionados ao desenvolvimento embrionário deste crustáceo são escassos. Por este motivo, entender a embriologia desta espécie é importante na compreensão do desenvolvimen</w:t>
      </w:r>
      <w:r w:rsidRPr="00DB2AF2">
        <w:rPr>
          <w:rFonts w:cs="Arial"/>
        </w:rPr>
        <w:t xml:space="preserve">to de uma das espécies mais importantes do ambiente estuarino. Da mesma forma que já foram realizados estudos sobre o desenvolvimento embrionário de outros crustáceos tais como </w:t>
      </w:r>
      <w:r w:rsidRPr="00DB2AF2">
        <w:rPr>
          <w:rFonts w:cs="Arial"/>
          <w:i/>
        </w:rPr>
        <w:t>Ucides Cordatus</w:t>
      </w:r>
      <w:r w:rsidRPr="00DB2AF2">
        <w:rPr>
          <w:rFonts w:cs="Arial"/>
        </w:rPr>
        <w:t xml:space="preserve"> </w:t>
      </w:r>
      <w:r w:rsidRPr="00DB2AF2">
        <w:rPr>
          <w:rFonts w:cs="Arial"/>
          <w:bCs/>
          <w:color w:val="333333"/>
          <w:shd w:val="clear" w:color="auto" w:fill="FFFFFF"/>
        </w:rPr>
        <w:t xml:space="preserve">e </w:t>
      </w:r>
      <w:r w:rsidRPr="00DB2AF2">
        <w:rPr>
          <w:rFonts w:cs="Arial"/>
          <w:i/>
          <w:color w:val="000000"/>
        </w:rPr>
        <w:t>Arenaeus cribrarius</w:t>
      </w:r>
      <w:r w:rsidRPr="00DB2AF2">
        <w:rPr>
          <w:rFonts w:cs="Arial"/>
          <w:color w:val="000000"/>
        </w:rPr>
        <w:t xml:space="preserve"> </w:t>
      </w:r>
      <w:r w:rsidRPr="00DB2AF2">
        <w:rPr>
          <w:rFonts w:cs="Arial"/>
        </w:rPr>
        <w:t>(</w:t>
      </w:r>
      <w:r w:rsidRPr="00DB2AF2">
        <w:rPr>
          <w:rFonts w:cs="Arial"/>
          <w:bCs/>
          <w:color w:val="333333"/>
          <w:shd w:val="clear" w:color="auto" w:fill="FFFFFF"/>
        </w:rPr>
        <w:t>Pinheiro &amp; Hattori, 2002, 2003).</w:t>
      </w:r>
      <w:r>
        <w:rPr>
          <w:rFonts w:cs="Arial"/>
          <w:bCs/>
          <w:color w:val="333333"/>
          <w:sz w:val="20"/>
          <w:szCs w:val="20"/>
          <w:shd w:val="clear" w:color="auto" w:fill="FFFFFF"/>
        </w:rPr>
        <w:t xml:space="preserve"> </w:t>
      </w:r>
      <w:r>
        <w:rPr>
          <w:rFonts w:cs="Arial"/>
        </w:rPr>
        <w:t>O objetivo do nosso trabalho é descrever a embriologia desta espécie de caranguejo através da observação das diferenças na morfologia e estrutura do embrião ao longo do seu desenvolvimento</w:t>
      </w:r>
      <w:r>
        <w:t>.</w:t>
      </w:r>
    </w:p>
    <w:p w:rsidR="000C7932" w:rsidRPr="004D3431" w:rsidRDefault="000C7932" w:rsidP="0029083B"/>
    <w:p w:rsidR="000C7932" w:rsidRDefault="000C7932" w:rsidP="0029083B">
      <w:pPr>
        <w:pStyle w:val="Ttulodaseoprimria"/>
      </w:pPr>
      <w:r w:rsidRPr="00FA5B50">
        <w:t>2 MATERIAIS E MÉTODOS</w:t>
      </w:r>
      <w:r>
        <w:t xml:space="preserve"> (ou PROCEDIMENTO METODOLÓGICO)</w:t>
      </w:r>
    </w:p>
    <w:p w:rsidR="000C7932" w:rsidRPr="00FA5B50" w:rsidRDefault="000C7932" w:rsidP="0029083B">
      <w:pPr>
        <w:pStyle w:val="Ttulodaseoprimria"/>
      </w:pPr>
    </w:p>
    <w:p w:rsidR="000C7932" w:rsidRDefault="000C7932" w:rsidP="0029083B">
      <w:r>
        <w:rPr>
          <w:rFonts w:cs="Arial"/>
        </w:rPr>
        <w:t xml:space="preserve">Foram coletadas fêmeas ovadas de </w:t>
      </w:r>
      <w:r w:rsidRPr="000B0324">
        <w:rPr>
          <w:rFonts w:cs="Arial"/>
          <w:i/>
        </w:rPr>
        <w:t>N</w:t>
      </w:r>
      <w:r>
        <w:rPr>
          <w:rFonts w:cs="Arial"/>
          <w:i/>
        </w:rPr>
        <w:t>.</w:t>
      </w:r>
      <w:r w:rsidRPr="000B0324">
        <w:rPr>
          <w:rFonts w:cs="Arial"/>
          <w:i/>
        </w:rPr>
        <w:t xml:space="preserve"> granulata</w:t>
      </w:r>
      <w:r>
        <w:rPr>
          <w:rFonts w:cs="Arial"/>
        </w:rPr>
        <w:t xml:space="preserve"> nas marismas ao redor da</w:t>
      </w:r>
      <w:r w:rsidRPr="00581D4C">
        <w:rPr>
          <w:rFonts w:cs="Arial"/>
        </w:rPr>
        <w:t xml:space="preserve"> ci</w:t>
      </w:r>
      <w:r>
        <w:rPr>
          <w:rFonts w:cs="Arial"/>
        </w:rPr>
        <w:t xml:space="preserve">dade de Rio Grande, RS e aclimatadas em laboratório (20ºC; 25‰; 12C:12E) por 1 dia, alimentados </w:t>
      </w:r>
      <w:r w:rsidRPr="002C5404">
        <w:rPr>
          <w:rFonts w:cs="Arial"/>
          <w:i/>
        </w:rPr>
        <w:t>ad libitun</w:t>
      </w:r>
      <w:r>
        <w:rPr>
          <w:rFonts w:cs="Arial"/>
        </w:rPr>
        <w:t xml:space="preserve"> com carne bovina uma vez ao dia. Logo após, três fêmeas foram utilizadas e divididas em: fêmea A, fêmea B e fêmea C durante quatro dias de experimento. No 1º dia foram realizadas raspagens diárias no abdômen das três fêmeas. No 2º e 3º dia foram raspadas as fêmeas B e C e no 4º dia somente a fêmea C.</w:t>
      </w:r>
      <w:r w:rsidRPr="00581D4C">
        <w:rPr>
          <w:rFonts w:cs="Arial"/>
        </w:rPr>
        <w:t xml:space="preserve"> </w:t>
      </w:r>
      <w:r>
        <w:rPr>
          <w:rFonts w:cs="Arial"/>
        </w:rPr>
        <w:t>Após cada raspagem, os ovos foram colocados em placas de petri com solução fisiológica e as estruturas morfológicas (sistema visual, células pigmentares, cefalotórax, surgimento da mandíbula e quantidade de vitelo) foram observadas e fotografadas utilizando um estéreo microscópio (Olympus SZX 16) conectado a uma câmera (Olympus DP72).</w:t>
      </w:r>
    </w:p>
    <w:p w:rsidR="000C7932" w:rsidRDefault="000C7932" w:rsidP="0029083B"/>
    <w:p w:rsidR="000C7932" w:rsidRPr="00D8090F" w:rsidRDefault="000C7932" w:rsidP="0029083B">
      <w:pPr>
        <w:pStyle w:val="Ttulodaseoprimria"/>
      </w:pPr>
      <w:r>
        <w:t>3</w:t>
      </w:r>
      <w:r w:rsidRPr="00D8090F">
        <w:t xml:space="preserve"> </w:t>
      </w:r>
      <w:r>
        <w:t xml:space="preserve">RESULTADOS e DISCUSSÃO </w:t>
      </w:r>
    </w:p>
    <w:p w:rsidR="000C7932" w:rsidRDefault="000C7932" w:rsidP="0029083B">
      <w:pPr>
        <w:rPr>
          <w:rFonts w:cs="Arial"/>
        </w:rPr>
      </w:pPr>
    </w:p>
    <w:p w:rsidR="000C7932" w:rsidRDefault="000C7932" w:rsidP="0029083B">
      <w:pPr>
        <w:rPr>
          <w:rFonts w:cs="Arial"/>
        </w:rPr>
      </w:pPr>
      <w:r w:rsidRPr="00EA121D">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fig 1" style="width:133.5pt;height:101.25pt;visibility:visible">
            <v:imagedata r:id="rId6" o:title=""/>
          </v:shape>
        </w:pict>
      </w:r>
      <w:r>
        <w:rPr>
          <w:rFonts w:cs="Arial"/>
        </w:rPr>
        <w:t xml:space="preserve"> </w:t>
      </w:r>
      <w:r w:rsidRPr="00EA121D">
        <w:rPr>
          <w:rFonts w:cs="Arial"/>
          <w:noProof/>
        </w:rPr>
        <w:pict>
          <v:shape id="Imagem 2" o:spid="_x0000_i1026" type="#_x0000_t75" alt="fig 2" style="width:137.25pt;height:102pt;visibility:visible">
            <v:imagedata r:id="rId7" o:title=""/>
          </v:shape>
        </w:pict>
      </w:r>
      <w:r w:rsidRPr="00EA121D">
        <w:rPr>
          <w:rFonts w:cs="Arial"/>
          <w:noProof/>
        </w:rPr>
        <w:pict>
          <v:shape id="Imagem 3" o:spid="_x0000_i1027" type="#_x0000_t75" alt="fig 3" style="width:120.75pt;height:103.5pt;visibility:visible">
            <v:imagedata r:id="rId8" o:title=""/>
          </v:shape>
        </w:pict>
      </w:r>
    </w:p>
    <w:p w:rsidR="000C7932" w:rsidRDefault="000C7932" w:rsidP="0029083B"/>
    <w:p w:rsidR="000C7932" w:rsidRDefault="000C7932" w:rsidP="0029083B">
      <w:pPr>
        <w:rPr>
          <w:sz w:val="16"/>
          <w:szCs w:val="16"/>
        </w:rPr>
      </w:pPr>
      <w:r w:rsidRPr="00B1505E">
        <w:rPr>
          <w:b/>
          <w:sz w:val="16"/>
          <w:szCs w:val="16"/>
        </w:rPr>
        <w:t>Fig</w:t>
      </w:r>
      <w:r>
        <w:rPr>
          <w:b/>
          <w:sz w:val="16"/>
          <w:szCs w:val="16"/>
        </w:rPr>
        <w:t>.</w:t>
      </w:r>
      <w:r w:rsidRPr="00B1505E">
        <w:rPr>
          <w:b/>
          <w:sz w:val="16"/>
          <w:szCs w:val="16"/>
        </w:rPr>
        <w:t xml:space="preserve"> 1. </w:t>
      </w:r>
      <w:r w:rsidRPr="00B1505E">
        <w:rPr>
          <w:sz w:val="16"/>
          <w:szCs w:val="16"/>
        </w:rPr>
        <w:t>Representando</w:t>
      </w:r>
      <w:r>
        <w:rPr>
          <w:sz w:val="16"/>
          <w:szCs w:val="16"/>
        </w:rPr>
        <w:t xml:space="preserve"> os estágios        </w:t>
      </w:r>
      <w:r w:rsidRPr="00B1505E">
        <w:rPr>
          <w:b/>
          <w:sz w:val="16"/>
          <w:szCs w:val="16"/>
        </w:rPr>
        <w:t>Fig. 2.</w:t>
      </w:r>
      <w:r>
        <w:rPr>
          <w:b/>
          <w:sz w:val="16"/>
          <w:szCs w:val="16"/>
        </w:rPr>
        <w:t xml:space="preserve">  </w:t>
      </w:r>
      <w:r>
        <w:rPr>
          <w:sz w:val="16"/>
          <w:szCs w:val="16"/>
        </w:rPr>
        <w:t>Representando os 3 estágios</w:t>
      </w:r>
      <w:r w:rsidRPr="00B1505E">
        <w:rPr>
          <w:sz w:val="16"/>
          <w:szCs w:val="16"/>
        </w:rPr>
        <w:t xml:space="preserve">  </w:t>
      </w:r>
      <w:r>
        <w:rPr>
          <w:sz w:val="16"/>
          <w:szCs w:val="16"/>
        </w:rPr>
        <w:t xml:space="preserve"> </w:t>
      </w:r>
      <w:r w:rsidRPr="00B1505E">
        <w:rPr>
          <w:b/>
          <w:sz w:val="16"/>
          <w:szCs w:val="16"/>
        </w:rPr>
        <w:t>Fig. 3.</w:t>
      </w:r>
      <w:r>
        <w:rPr>
          <w:sz w:val="16"/>
          <w:szCs w:val="16"/>
        </w:rPr>
        <w:t xml:space="preserve"> Representando um ovo</w:t>
      </w:r>
      <w:r w:rsidRPr="00B1505E">
        <w:rPr>
          <w:sz w:val="16"/>
          <w:szCs w:val="16"/>
        </w:rPr>
        <w:t xml:space="preserve">                                                                                             </w:t>
      </w:r>
    </w:p>
    <w:p w:rsidR="000C7932" w:rsidRPr="00B1505E" w:rsidRDefault="000C7932" w:rsidP="0029083B">
      <w:pPr>
        <w:rPr>
          <w:sz w:val="16"/>
          <w:szCs w:val="16"/>
        </w:rPr>
      </w:pPr>
      <w:r>
        <w:rPr>
          <w:sz w:val="16"/>
          <w:szCs w:val="16"/>
        </w:rPr>
        <w:t>intermediário e final                                 e um ovo inviável                                   com o olho formado e seus ocelos</w:t>
      </w:r>
    </w:p>
    <w:p w:rsidR="000C7932" w:rsidRDefault="000C7932" w:rsidP="0029083B">
      <w:pPr>
        <w:pStyle w:val="Leyendadefiguraotabla"/>
        <w:spacing w:before="0" w:after="0"/>
        <w:rPr>
          <w:rFonts w:cs="Arial"/>
          <w:b/>
          <w:i w:val="0"/>
          <w:sz w:val="22"/>
          <w:szCs w:val="22"/>
          <w:lang w:val="pt-BR"/>
        </w:rPr>
      </w:pPr>
    </w:p>
    <w:p w:rsidR="000C7932" w:rsidRPr="00A7294E" w:rsidRDefault="000C7932" w:rsidP="003D501F">
      <w:pPr>
        <w:pStyle w:val="Ttulodaseoprimria"/>
        <w:ind w:firstLine="708"/>
        <w:rPr>
          <w:rFonts w:cs="Arial"/>
          <w:sz w:val="24"/>
          <w:lang w:val="pt-PT"/>
        </w:rPr>
      </w:pPr>
      <w:r w:rsidRPr="00A7294E">
        <w:rPr>
          <w:rStyle w:val="hps"/>
          <w:rFonts w:cs="Arial"/>
          <w:b w:val="0"/>
          <w:sz w:val="24"/>
        </w:rPr>
        <w:t>A embriologia de cr</w:t>
      </w:r>
      <w:r w:rsidRPr="00A7294E">
        <w:rPr>
          <w:rStyle w:val="hps"/>
          <w:rFonts w:cs="Arial"/>
          <w:b w:val="0"/>
          <w:sz w:val="24"/>
          <w:lang w:val="pt-PT"/>
        </w:rPr>
        <w:t>ustáceos pode ser analisada através do desenvolvimento morfológico observando o surgimento de novas estruturas e quantidade de vitelo, sendo assim classificada em fases (Pinheiro</w:t>
      </w:r>
      <w:r w:rsidRPr="00A7294E">
        <w:rPr>
          <w:rFonts w:cs="Arial"/>
          <w:b w:val="0"/>
          <w:sz w:val="24"/>
          <w:lang w:val="pt-PT"/>
        </w:rPr>
        <w:t xml:space="preserve"> </w:t>
      </w:r>
      <w:r w:rsidRPr="00A7294E">
        <w:rPr>
          <w:rStyle w:val="hps"/>
          <w:rFonts w:cs="Arial"/>
          <w:b w:val="0"/>
          <w:sz w:val="24"/>
          <w:lang w:val="pt-PT"/>
        </w:rPr>
        <w:t>e</w:t>
      </w:r>
      <w:r w:rsidRPr="00A7294E">
        <w:rPr>
          <w:rFonts w:cs="Arial"/>
          <w:b w:val="0"/>
          <w:sz w:val="24"/>
          <w:lang w:val="pt-PT"/>
        </w:rPr>
        <w:t xml:space="preserve"> </w:t>
      </w:r>
      <w:r w:rsidRPr="00A7294E">
        <w:rPr>
          <w:rStyle w:val="hps"/>
          <w:rFonts w:cs="Arial"/>
          <w:b w:val="0"/>
          <w:sz w:val="24"/>
          <w:lang w:val="pt-PT"/>
        </w:rPr>
        <w:t>Hattori</w:t>
      </w:r>
      <w:r w:rsidRPr="00A7294E">
        <w:rPr>
          <w:rFonts w:cs="Arial"/>
          <w:b w:val="0"/>
          <w:sz w:val="24"/>
          <w:lang w:val="pt-PT"/>
        </w:rPr>
        <w:t>, 2002)</w:t>
      </w:r>
      <w:r w:rsidRPr="00A7294E">
        <w:rPr>
          <w:rFonts w:cs="Arial"/>
          <w:sz w:val="24"/>
          <w:lang w:val="pt-PT"/>
        </w:rPr>
        <w:t xml:space="preserve">. </w:t>
      </w:r>
    </w:p>
    <w:p w:rsidR="000C7932" w:rsidRDefault="000C7932" w:rsidP="003D501F">
      <w:pPr>
        <w:pStyle w:val="Ttulodaseoprimria"/>
        <w:ind w:firstLine="708"/>
        <w:rPr>
          <w:rFonts w:cs="Arial"/>
          <w:b w:val="0"/>
          <w:sz w:val="24"/>
        </w:rPr>
      </w:pPr>
      <w:r>
        <w:rPr>
          <w:rFonts w:cs="Arial"/>
          <w:b w:val="0"/>
          <w:sz w:val="24"/>
        </w:rPr>
        <w:t>Neste presente estudo, t</w:t>
      </w:r>
      <w:r w:rsidRPr="003D501F">
        <w:rPr>
          <w:rFonts w:cs="Arial"/>
          <w:b w:val="0"/>
          <w:sz w:val="24"/>
        </w:rPr>
        <w:t xml:space="preserve">odas as fêmeas nos quatro dias apresentaram embriões em diferentes estágios, resultantes de uma mesma reprodução (Fig. 1), e dentre estes, foram classificados três </w:t>
      </w:r>
      <w:r>
        <w:rPr>
          <w:rFonts w:cs="Arial"/>
          <w:b w:val="0"/>
          <w:sz w:val="24"/>
        </w:rPr>
        <w:t xml:space="preserve">principais </w:t>
      </w:r>
      <w:r w:rsidRPr="003D501F">
        <w:rPr>
          <w:rFonts w:cs="Arial"/>
          <w:b w:val="0"/>
          <w:sz w:val="24"/>
        </w:rPr>
        <w:t xml:space="preserve">períodos de desenvolvimento. </w:t>
      </w:r>
    </w:p>
    <w:p w:rsidR="000C7932" w:rsidRDefault="000C7932" w:rsidP="003D501F">
      <w:pPr>
        <w:pStyle w:val="Ttulodaseoprimria"/>
        <w:ind w:firstLine="708"/>
        <w:rPr>
          <w:rFonts w:cs="Arial"/>
          <w:b w:val="0"/>
          <w:sz w:val="24"/>
        </w:rPr>
      </w:pPr>
      <w:r w:rsidRPr="003D501F">
        <w:rPr>
          <w:rFonts w:cs="Arial"/>
          <w:b w:val="0"/>
          <w:sz w:val="24"/>
        </w:rPr>
        <w:t>O estágio inicial</w:t>
      </w:r>
      <w:r>
        <w:rPr>
          <w:rFonts w:cs="Arial"/>
          <w:b w:val="0"/>
          <w:sz w:val="24"/>
        </w:rPr>
        <w:t xml:space="preserve">: </w:t>
      </w:r>
      <w:r w:rsidRPr="003D501F">
        <w:rPr>
          <w:rFonts w:cs="Arial"/>
          <w:b w:val="0"/>
          <w:sz w:val="24"/>
        </w:rPr>
        <w:t>presença de muito vitelo, ausência do sistema visual, muitas células pigmentares e nenhuma estrutura corpórea definida (Fig. 2). N</w:t>
      </w:r>
      <w:r>
        <w:rPr>
          <w:rFonts w:cs="Arial"/>
          <w:b w:val="0"/>
          <w:sz w:val="24"/>
        </w:rPr>
        <w:t xml:space="preserve">o estágio intermediário: </w:t>
      </w:r>
      <w:r w:rsidRPr="003D501F">
        <w:rPr>
          <w:rFonts w:cs="Arial"/>
          <w:b w:val="0"/>
          <w:sz w:val="24"/>
        </w:rPr>
        <w:t xml:space="preserve">presença de </w:t>
      </w:r>
      <w:r>
        <w:rPr>
          <w:rFonts w:cs="Arial"/>
          <w:b w:val="0"/>
          <w:sz w:val="24"/>
        </w:rPr>
        <w:t>oce</w:t>
      </w:r>
      <w:r w:rsidRPr="003D501F">
        <w:rPr>
          <w:rFonts w:cs="Arial"/>
          <w:b w:val="0"/>
          <w:sz w:val="24"/>
        </w:rPr>
        <w:t>los, regiões em tons de roxo, onde futuramente se formarão estruturas do trato digestório e hepatopâncreas</w:t>
      </w:r>
      <w:r w:rsidRPr="003D501F">
        <w:rPr>
          <w:rFonts w:cs="Arial"/>
          <w:b w:val="0"/>
          <w:color w:val="FF0000"/>
          <w:sz w:val="24"/>
        </w:rPr>
        <w:t xml:space="preserve"> </w:t>
      </w:r>
      <w:r w:rsidRPr="003D501F">
        <w:rPr>
          <w:rFonts w:cs="Arial"/>
          <w:b w:val="0"/>
          <w:color w:val="000000"/>
          <w:sz w:val="24"/>
        </w:rPr>
        <w:t xml:space="preserve">e a presença de algumas estruturas corpóreas </w:t>
      </w:r>
      <w:r>
        <w:rPr>
          <w:rFonts w:cs="Arial"/>
          <w:b w:val="0"/>
          <w:sz w:val="24"/>
        </w:rPr>
        <w:t>(F</w:t>
      </w:r>
      <w:r w:rsidRPr="003D501F">
        <w:rPr>
          <w:rFonts w:cs="Arial"/>
          <w:b w:val="0"/>
          <w:sz w:val="24"/>
        </w:rPr>
        <w:t>ig. 2).</w:t>
      </w:r>
      <w:r w:rsidRPr="003D501F">
        <w:rPr>
          <w:rFonts w:cs="Arial"/>
          <w:b w:val="0"/>
          <w:color w:val="000000"/>
          <w:sz w:val="24"/>
        </w:rPr>
        <w:t xml:space="preserve"> </w:t>
      </w:r>
      <w:r>
        <w:rPr>
          <w:rFonts w:cs="Arial"/>
          <w:b w:val="0"/>
          <w:color w:val="000000"/>
          <w:sz w:val="24"/>
        </w:rPr>
        <w:t>E</w:t>
      </w:r>
      <w:r w:rsidRPr="003D501F">
        <w:rPr>
          <w:rFonts w:cs="Arial"/>
          <w:b w:val="0"/>
          <w:color w:val="000000"/>
          <w:sz w:val="24"/>
        </w:rPr>
        <w:t>stágio final</w:t>
      </w:r>
      <w:r>
        <w:rPr>
          <w:rFonts w:cs="Arial"/>
          <w:b w:val="0"/>
          <w:color w:val="000000"/>
          <w:sz w:val="24"/>
        </w:rPr>
        <w:t>:</w:t>
      </w:r>
      <w:r w:rsidRPr="003D501F">
        <w:rPr>
          <w:rFonts w:cs="Arial"/>
          <w:b w:val="0"/>
          <w:color w:val="000000"/>
          <w:sz w:val="24"/>
        </w:rPr>
        <w:t xml:space="preserve"> </w:t>
      </w:r>
      <w:r>
        <w:rPr>
          <w:rFonts w:cs="Arial"/>
          <w:b w:val="0"/>
          <w:color w:val="000000"/>
          <w:sz w:val="24"/>
        </w:rPr>
        <w:t xml:space="preserve">O ovo apresenta pouco vitelo </w:t>
      </w:r>
      <w:r w:rsidRPr="003D501F">
        <w:rPr>
          <w:rFonts w:cs="Arial"/>
          <w:b w:val="0"/>
          <w:color w:val="000000"/>
          <w:sz w:val="24"/>
        </w:rPr>
        <w:t xml:space="preserve">o que indica que o embrião está </w:t>
      </w:r>
      <w:r>
        <w:rPr>
          <w:rFonts w:cs="Arial"/>
          <w:b w:val="0"/>
          <w:color w:val="000000"/>
          <w:sz w:val="24"/>
        </w:rPr>
        <w:t>em fase de eclosão</w:t>
      </w:r>
      <w:r w:rsidRPr="003D501F">
        <w:rPr>
          <w:rFonts w:cs="Arial"/>
          <w:b w:val="0"/>
          <w:color w:val="000000"/>
          <w:sz w:val="24"/>
        </w:rPr>
        <w:t>, os olhos</w:t>
      </w:r>
      <w:r>
        <w:rPr>
          <w:rFonts w:cs="Arial"/>
          <w:b w:val="0"/>
          <w:color w:val="000000"/>
          <w:sz w:val="24"/>
        </w:rPr>
        <w:t xml:space="preserve"> já estão formados</w:t>
      </w:r>
      <w:r w:rsidRPr="003D501F">
        <w:rPr>
          <w:rFonts w:cs="Arial"/>
          <w:b w:val="0"/>
          <w:color w:val="000000"/>
          <w:sz w:val="24"/>
        </w:rPr>
        <w:t xml:space="preserve">, células pigmentares </w:t>
      </w:r>
      <w:r>
        <w:rPr>
          <w:rFonts w:cs="Arial"/>
          <w:b w:val="0"/>
          <w:color w:val="000000"/>
          <w:sz w:val="24"/>
        </w:rPr>
        <w:t xml:space="preserve">estão distribuídas por todo </w:t>
      </w:r>
      <w:bookmarkStart w:id="0" w:name="_GoBack"/>
      <w:bookmarkEnd w:id="0"/>
      <w:r w:rsidRPr="003D501F">
        <w:rPr>
          <w:rFonts w:cs="Arial"/>
          <w:b w:val="0"/>
          <w:color w:val="000000"/>
          <w:sz w:val="24"/>
        </w:rPr>
        <w:t xml:space="preserve">corpo, presença da mandíbula e estruturas corpóreas tais como; cefalotórax e abdômen desenvolvidos </w:t>
      </w:r>
      <w:r w:rsidRPr="003D501F">
        <w:rPr>
          <w:rFonts w:cs="Arial"/>
          <w:b w:val="0"/>
          <w:sz w:val="24"/>
        </w:rPr>
        <w:t>(Fig. 3).</w:t>
      </w:r>
    </w:p>
    <w:p w:rsidR="000C7932" w:rsidRPr="003D501F" w:rsidRDefault="000C7932" w:rsidP="003D501F">
      <w:pPr>
        <w:pStyle w:val="Ttulodaseoprimria"/>
        <w:ind w:firstLine="708"/>
        <w:rPr>
          <w:rFonts w:cs="Arial"/>
          <w:b w:val="0"/>
          <w:sz w:val="24"/>
        </w:rPr>
      </w:pPr>
    </w:p>
    <w:p w:rsidR="000C7932" w:rsidRPr="00DB2AF2" w:rsidRDefault="000C7932" w:rsidP="0029083B">
      <w:pPr>
        <w:pStyle w:val="Ttulodaseoprimria"/>
        <w:rPr>
          <w:sz w:val="24"/>
        </w:rPr>
      </w:pPr>
      <w:r w:rsidRPr="00DB2AF2">
        <w:rPr>
          <w:sz w:val="24"/>
        </w:rPr>
        <w:t>4 CONSIDERAÇÕES FINAIS</w:t>
      </w:r>
    </w:p>
    <w:p w:rsidR="000C7932" w:rsidRPr="00DB2AF2" w:rsidRDefault="000C7932" w:rsidP="0029083B">
      <w:pPr>
        <w:pStyle w:val="Ttulodaseoprimria"/>
        <w:rPr>
          <w:sz w:val="24"/>
        </w:rPr>
      </w:pPr>
    </w:p>
    <w:p w:rsidR="000C7932" w:rsidRDefault="000C7932" w:rsidP="004E6B97">
      <w:pPr>
        <w:pStyle w:val="Ttulodaseoprimria"/>
      </w:pPr>
      <w:r w:rsidRPr="00DB2AF2">
        <w:rPr>
          <w:sz w:val="24"/>
        </w:rPr>
        <w:tab/>
      </w:r>
      <w:r w:rsidRPr="000D6155">
        <w:rPr>
          <w:b w:val="0"/>
          <w:sz w:val="24"/>
        </w:rPr>
        <w:t>Estes resultados prelim</w:t>
      </w:r>
      <w:r>
        <w:rPr>
          <w:b w:val="0"/>
          <w:sz w:val="24"/>
        </w:rPr>
        <w:t>inar</w:t>
      </w:r>
      <w:r w:rsidRPr="000D6155">
        <w:rPr>
          <w:b w:val="0"/>
          <w:sz w:val="24"/>
        </w:rPr>
        <w:t xml:space="preserve">es já indicam </w:t>
      </w:r>
      <w:r>
        <w:rPr>
          <w:b w:val="0"/>
          <w:sz w:val="24"/>
        </w:rPr>
        <w:t xml:space="preserve">provavelmente </w:t>
      </w:r>
      <w:r w:rsidRPr="000D6155">
        <w:rPr>
          <w:b w:val="0"/>
          <w:sz w:val="24"/>
        </w:rPr>
        <w:t xml:space="preserve">que </w:t>
      </w:r>
      <w:r w:rsidRPr="000D6155">
        <w:rPr>
          <w:b w:val="0"/>
          <w:i/>
          <w:sz w:val="24"/>
        </w:rPr>
        <w:t>N. granulata</w:t>
      </w:r>
      <w:r>
        <w:rPr>
          <w:b w:val="0"/>
          <w:sz w:val="24"/>
        </w:rPr>
        <w:t xml:space="preserve"> é uma espécie de caranguejo com rápido desenvolvimento embrionário, semelhante a outras espécies de crustáceos. É provável que com mais dias de observação sejam encontradas diferenças morfológicas mais marcantes e detalhadas entre as fases, classificando assim a embriologia deste caranguejo em um maior número de estágios. </w:t>
      </w:r>
    </w:p>
    <w:p w:rsidR="000C7932" w:rsidRDefault="000C7932" w:rsidP="0029083B"/>
    <w:p w:rsidR="000C7932" w:rsidRPr="00D8090F" w:rsidRDefault="000C7932" w:rsidP="00711AA3">
      <w:pPr>
        <w:pStyle w:val="Ttulodaseoprimria"/>
        <w:jc w:val="left"/>
      </w:pPr>
      <w:r w:rsidRPr="00D8090F">
        <w:t>REFERÊNCIAS</w:t>
      </w:r>
    </w:p>
    <w:p w:rsidR="000C7932" w:rsidRDefault="000C7932" w:rsidP="0029083B">
      <w:pPr>
        <w:rPr>
          <w:rFonts w:cs="Arial"/>
        </w:rPr>
      </w:pPr>
    </w:p>
    <w:p w:rsidR="000C7932" w:rsidRPr="00C04E69" w:rsidRDefault="000C7932" w:rsidP="000C2C3E">
      <w:pPr>
        <w:ind w:firstLine="0"/>
        <w:rPr>
          <w:rFonts w:eastAsia="Times New Roman" w:cs="Arial"/>
        </w:rPr>
      </w:pPr>
      <w:r w:rsidRPr="00C04E69">
        <w:rPr>
          <w:rFonts w:cs="Arial"/>
        </w:rPr>
        <w:t>PINHEIRO, M. A.; HATTORI, G</w:t>
      </w:r>
      <w:r>
        <w:rPr>
          <w:rFonts w:cs="Arial"/>
        </w:rPr>
        <w:t>. V.</w:t>
      </w:r>
      <w:r w:rsidRPr="00C04E69">
        <w:rPr>
          <w:rFonts w:cs="Arial"/>
        </w:rPr>
        <w:t xml:space="preserve"> </w:t>
      </w:r>
      <w:r w:rsidRPr="00C04E69">
        <w:rPr>
          <w:rFonts w:eastAsia="Times New Roman" w:cs="Arial"/>
        </w:rPr>
        <w:t xml:space="preserve">Embryology or the swimming crab Arenaeus cribrarius (Lamarck) </w:t>
      </w:r>
      <w:r w:rsidRPr="00A07FB2">
        <w:rPr>
          <w:rFonts w:eastAsia="Times New Roman" w:cs="Arial"/>
        </w:rPr>
        <w:t xml:space="preserve">(Crustacea, </w:t>
      </w:r>
      <w:r w:rsidRPr="00C04E69">
        <w:rPr>
          <w:rFonts w:eastAsia="Times New Roman" w:cs="Arial"/>
        </w:rPr>
        <w:t xml:space="preserve"> B</w:t>
      </w:r>
      <w:r w:rsidRPr="00A07FB2">
        <w:rPr>
          <w:rFonts w:eastAsia="Times New Roman" w:cs="Arial"/>
        </w:rPr>
        <w:t>rachyura, Portunidae</w:t>
      </w:r>
      <w:r w:rsidRPr="00C04E69">
        <w:rPr>
          <w:rFonts w:eastAsia="Times New Roman" w:cs="Arial"/>
        </w:rPr>
        <w:t>)</w:t>
      </w:r>
      <w:r>
        <w:rPr>
          <w:rFonts w:eastAsia="Times New Roman" w:cs="Arial"/>
        </w:rPr>
        <w:t>. Revista brasileira de zoologia, 19 (2): 571-583. 2002.</w:t>
      </w:r>
    </w:p>
    <w:p w:rsidR="000C7932" w:rsidRPr="000C2C3E" w:rsidRDefault="000C7932" w:rsidP="000C2C3E">
      <w:pPr>
        <w:widowControl/>
        <w:suppressAutoHyphens w:val="0"/>
        <w:autoSpaceDE w:val="0"/>
        <w:autoSpaceDN w:val="0"/>
        <w:adjustRightInd w:val="0"/>
        <w:ind w:firstLine="0"/>
        <w:jc w:val="left"/>
        <w:rPr>
          <w:rFonts w:eastAsia="Times New Roman" w:cs="Arial"/>
          <w:kern w:val="0"/>
          <w:sz w:val="20"/>
          <w:szCs w:val="20"/>
        </w:rPr>
      </w:pPr>
      <w:r w:rsidRPr="000C2C3E">
        <w:rPr>
          <w:rFonts w:cs="Arial"/>
        </w:rPr>
        <w:t>PINHEIRO, M. A.; HATTORI, G. V. E</w:t>
      </w:r>
      <w:r w:rsidRPr="000C2C3E">
        <w:rPr>
          <w:rFonts w:eastAsia="Times New Roman" w:cs="Arial"/>
          <w:kern w:val="0"/>
        </w:rPr>
        <w:t xml:space="preserve">mbryology of the mangrove crab </w:t>
      </w:r>
      <w:r w:rsidRPr="000C2C3E">
        <w:rPr>
          <w:rFonts w:eastAsia="Times New Roman" w:cs="Arial"/>
          <w:i/>
          <w:iCs/>
          <w:kern w:val="0"/>
        </w:rPr>
        <w:t xml:space="preserve">ucidescordatus </w:t>
      </w:r>
      <w:r w:rsidRPr="000C2C3E">
        <w:rPr>
          <w:rFonts w:eastAsia="Times New Roman" w:cs="Arial"/>
          <w:kern w:val="0"/>
        </w:rPr>
        <w:t>(brachyura: ocypodidae) Journal of Crustacean Biology, 23 (3):729-737. 2003.</w:t>
      </w:r>
    </w:p>
    <w:p w:rsidR="000C7932" w:rsidRPr="000C2C3E" w:rsidRDefault="000C7932" w:rsidP="00DB2AF2">
      <w:pPr>
        <w:widowControl/>
        <w:suppressAutoHyphens w:val="0"/>
        <w:autoSpaceDE w:val="0"/>
        <w:autoSpaceDN w:val="0"/>
        <w:adjustRightInd w:val="0"/>
        <w:ind w:firstLine="0"/>
        <w:rPr>
          <w:rFonts w:eastAsia="Times New Roman" w:cs="Arial"/>
          <w:kern w:val="0"/>
        </w:rPr>
      </w:pPr>
    </w:p>
    <w:p w:rsidR="000C7932" w:rsidRPr="000C2C3E" w:rsidRDefault="000C7932" w:rsidP="00DB2AF2">
      <w:pPr>
        <w:ind w:firstLine="0"/>
        <w:rPr>
          <w:rFonts w:cs="Arial"/>
        </w:rPr>
      </w:pPr>
      <w:r w:rsidRPr="000C2C3E">
        <w:rPr>
          <w:rFonts w:cs="Arial"/>
        </w:rPr>
        <w:t xml:space="preserve"> </w:t>
      </w:r>
    </w:p>
    <w:sectPr w:rsidR="000C7932" w:rsidRPr="000C2C3E" w:rsidSect="0082219D">
      <w:headerReference w:type="default" r:id="rId9"/>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932" w:rsidRDefault="000C7932" w:rsidP="00B11590">
      <w:r>
        <w:separator/>
      </w:r>
    </w:p>
  </w:endnote>
  <w:endnote w:type="continuationSeparator" w:id="0">
    <w:p w:rsidR="000C7932" w:rsidRDefault="000C7932"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932" w:rsidRDefault="000C7932" w:rsidP="00B11590">
      <w:r>
        <w:separator/>
      </w:r>
    </w:p>
  </w:footnote>
  <w:footnote w:type="continuationSeparator" w:id="0">
    <w:p w:rsidR="000C7932" w:rsidRDefault="000C7932"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32" w:rsidRDefault="000C7932" w:rsidP="00F34C67">
    <w:pPr>
      <w:pStyle w:val="Header"/>
      <w:jc w:val="center"/>
      <w:rPr>
        <w:rStyle w:val="Strong"/>
        <w:b w:val="0"/>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style="position:absolute;left:0;text-align:left;margin-left:118.2pt;margin-top:-21.15pt;width:194.25pt;height:58.5pt;z-index:-251656192;visibility:visible">
          <v:imagedata r:id="rId1" o:title="" grayscale="t"/>
        </v:shape>
      </w:pict>
    </w:r>
  </w:p>
  <w:p w:rsidR="000C7932" w:rsidRDefault="000C7932" w:rsidP="00F34C67">
    <w:pPr>
      <w:pStyle w:val="Header"/>
      <w:jc w:val="left"/>
      <w:rPr>
        <w:rStyle w:val="Strong"/>
        <w:b w:val="0"/>
        <w:bCs/>
        <w:sz w:val="20"/>
        <w:szCs w:val="20"/>
      </w:rPr>
    </w:pPr>
    <w:r>
      <w:rPr>
        <w:rStyle w:val="Strong"/>
        <w:b w:val="0"/>
        <w:bCs/>
        <w:sz w:val="20"/>
        <w:szCs w:val="20"/>
      </w:rPr>
      <w:t>.</w:t>
    </w:r>
  </w:p>
  <w:p w:rsidR="000C7932" w:rsidRDefault="000C7932" w:rsidP="00F34C67">
    <w:pPr>
      <w:pStyle w:val="Header"/>
      <w:ind w:firstLine="0"/>
      <w:rPr>
        <w:rStyle w:val="Strong"/>
        <w:b w:val="0"/>
        <w:bCs/>
        <w:sz w:val="20"/>
        <w:szCs w:val="20"/>
      </w:rPr>
    </w:pPr>
  </w:p>
  <w:p w:rsidR="000C7932" w:rsidRDefault="000C7932" w:rsidP="00F34C67">
    <w:pPr>
      <w:pStyle w:val="Header"/>
      <w:ind w:firstLine="0"/>
      <w:jc w:val="center"/>
      <w:rPr>
        <w:rStyle w:val="Strong"/>
        <w:b w:val="0"/>
        <w:bCs/>
        <w:sz w:val="20"/>
        <w:szCs w:val="20"/>
      </w:rPr>
    </w:pPr>
  </w:p>
  <w:p w:rsidR="000C7932" w:rsidRPr="00F34C67" w:rsidRDefault="000C7932" w:rsidP="00F34C67">
    <w:pPr>
      <w:pStyle w:val="Header"/>
      <w:ind w:firstLine="0"/>
      <w:jc w:val="center"/>
      <w:rPr>
        <w:b/>
        <w:sz w:val="18"/>
        <w:szCs w:val="20"/>
      </w:rPr>
    </w:pPr>
    <w:r w:rsidRPr="00F34C67">
      <w:rPr>
        <w:rStyle w:val="Strong"/>
        <w:b w:val="0"/>
        <w:bCs/>
        <w:sz w:val="18"/>
        <w:szCs w:val="20"/>
      </w:rPr>
      <w:t>Rio Grande/RS, Brasil, 23 a 25 de outubro de 2013.</w:t>
    </w:r>
  </w:p>
  <w:p w:rsidR="000C7932" w:rsidRDefault="000C7932" w:rsidP="00F34C67">
    <w:pPr>
      <w:pStyle w:val="Header"/>
      <w:jc w:val="left"/>
      <w:rPr>
        <w:rStyle w:val="Strong"/>
        <w:b w:val="0"/>
        <w:bCs/>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723"/>
    <w:rsid w:val="000033F3"/>
    <w:rsid w:val="000B0324"/>
    <w:rsid w:val="000C2C3E"/>
    <w:rsid w:val="000C7932"/>
    <w:rsid w:val="000C7A95"/>
    <w:rsid w:val="000D6155"/>
    <w:rsid w:val="000F630E"/>
    <w:rsid w:val="00125006"/>
    <w:rsid w:val="0013272C"/>
    <w:rsid w:val="00185FE1"/>
    <w:rsid w:val="001C7B8C"/>
    <w:rsid w:val="001E496B"/>
    <w:rsid w:val="00203D0A"/>
    <w:rsid w:val="0024774D"/>
    <w:rsid w:val="0029083B"/>
    <w:rsid w:val="002A7A57"/>
    <w:rsid w:val="002C5404"/>
    <w:rsid w:val="002D421A"/>
    <w:rsid w:val="003220E0"/>
    <w:rsid w:val="003C0392"/>
    <w:rsid w:val="003D501F"/>
    <w:rsid w:val="00493589"/>
    <w:rsid w:val="004D3431"/>
    <w:rsid w:val="004E6B97"/>
    <w:rsid w:val="004F7A69"/>
    <w:rsid w:val="00501D8C"/>
    <w:rsid w:val="00520FB9"/>
    <w:rsid w:val="00581D4C"/>
    <w:rsid w:val="005C6077"/>
    <w:rsid w:val="005F20B8"/>
    <w:rsid w:val="006517E9"/>
    <w:rsid w:val="006A4184"/>
    <w:rsid w:val="006F1A5E"/>
    <w:rsid w:val="0070021A"/>
    <w:rsid w:val="00711AA3"/>
    <w:rsid w:val="00731B6A"/>
    <w:rsid w:val="007345DE"/>
    <w:rsid w:val="007B67F3"/>
    <w:rsid w:val="007C2D07"/>
    <w:rsid w:val="0082219D"/>
    <w:rsid w:val="008A716E"/>
    <w:rsid w:val="00941544"/>
    <w:rsid w:val="009B0959"/>
    <w:rsid w:val="009D0723"/>
    <w:rsid w:val="009F1118"/>
    <w:rsid w:val="00A07FB2"/>
    <w:rsid w:val="00A7294E"/>
    <w:rsid w:val="00A756D1"/>
    <w:rsid w:val="00A771C1"/>
    <w:rsid w:val="00A802B0"/>
    <w:rsid w:val="00B11590"/>
    <w:rsid w:val="00B1505E"/>
    <w:rsid w:val="00B21CB3"/>
    <w:rsid w:val="00B85630"/>
    <w:rsid w:val="00C02B64"/>
    <w:rsid w:val="00C04E69"/>
    <w:rsid w:val="00C341B4"/>
    <w:rsid w:val="00C47B84"/>
    <w:rsid w:val="00C950B7"/>
    <w:rsid w:val="00CB303E"/>
    <w:rsid w:val="00CC3E16"/>
    <w:rsid w:val="00CF1B19"/>
    <w:rsid w:val="00D179A9"/>
    <w:rsid w:val="00D25A87"/>
    <w:rsid w:val="00D43862"/>
    <w:rsid w:val="00D740C6"/>
    <w:rsid w:val="00D8090F"/>
    <w:rsid w:val="00DB2AF2"/>
    <w:rsid w:val="00DD1B99"/>
    <w:rsid w:val="00DE6963"/>
    <w:rsid w:val="00EA121D"/>
    <w:rsid w:val="00EA51E0"/>
    <w:rsid w:val="00EB13F7"/>
    <w:rsid w:val="00F34C67"/>
    <w:rsid w:val="00F557D2"/>
    <w:rsid w:val="00F56270"/>
    <w:rsid w:val="00F649C5"/>
    <w:rsid w:val="00F65AE9"/>
    <w:rsid w:val="00FA5B50"/>
    <w:rsid w:val="00FB3E0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0723"/>
    <w:pPr>
      <w:widowControl/>
      <w:suppressAutoHyphens w:val="0"/>
      <w:ind w:firstLine="0"/>
      <w:jc w:val="left"/>
    </w:pPr>
    <w:rPr>
      <w:rFonts w:ascii="Tahoma" w:eastAsia="Calibri" w:hAnsi="Tahoma"/>
      <w:kern w:val="0"/>
      <w:sz w:val="16"/>
      <w:szCs w:val="16"/>
    </w:rPr>
  </w:style>
  <w:style w:type="character" w:customStyle="1" w:styleId="BalloonTextChar">
    <w:name w:val="Balloon Text Char"/>
    <w:basedOn w:val="DefaultParagraphFont"/>
    <w:link w:val="BalloonText"/>
    <w:uiPriority w:val="99"/>
    <w:semiHidden/>
    <w:rsid w:val="009D0723"/>
    <w:rPr>
      <w:rFonts w:ascii="Tahoma" w:hAnsi="Tahoma" w:cs="Times New Roman"/>
      <w:sz w:val="16"/>
    </w:rPr>
  </w:style>
  <w:style w:type="paragraph" w:styleId="BodyText">
    <w:name w:val="Body Text"/>
    <w:basedOn w:val="Normal"/>
    <w:link w:val="BodyTextChar"/>
    <w:uiPriority w:val="99"/>
    <w:rsid w:val="009D0723"/>
    <w:pPr>
      <w:spacing w:after="120"/>
    </w:pPr>
  </w:style>
  <w:style w:type="character" w:customStyle="1" w:styleId="BodyTextChar">
    <w:name w:val="Body Text Char"/>
    <w:basedOn w:val="DefaultParagraphFont"/>
    <w:link w:val="BodyText"/>
    <w:uiPriority w:val="99"/>
    <w:rsid w:val="009D0723"/>
    <w:rPr>
      <w:rFonts w:ascii="Arial" w:eastAsia="Arial Unicode MS" w:hAnsi="Arial" w:cs="Times New Roman"/>
      <w:kern w:val="1"/>
      <w:sz w:val="24"/>
      <w:lang w:eastAsia="pt-BR"/>
    </w:rPr>
  </w:style>
  <w:style w:type="paragraph" w:styleId="Title">
    <w:name w:val="Title"/>
    <w:aliases w:val="TÍTULO DO TRABALHO"/>
    <w:basedOn w:val="Normal"/>
    <w:next w:val="Normal"/>
    <w:link w:val="TitleChar"/>
    <w:uiPriority w:val="99"/>
    <w:qFormat/>
    <w:rsid w:val="009D0723"/>
    <w:pPr>
      <w:spacing w:before="240" w:after="60"/>
      <w:jc w:val="center"/>
      <w:outlineLvl w:val="0"/>
    </w:pPr>
    <w:rPr>
      <w:rFonts w:eastAsia="Times New Roman"/>
      <w:b/>
      <w:bCs/>
      <w:caps/>
      <w:kern w:val="28"/>
      <w:sz w:val="28"/>
      <w:szCs w:val="32"/>
    </w:rPr>
  </w:style>
  <w:style w:type="character" w:customStyle="1" w:styleId="TitleChar">
    <w:name w:val="Title Char"/>
    <w:aliases w:val="TÍTULO DO TRABALHO Char"/>
    <w:basedOn w:val="DefaultParagraphFont"/>
    <w:link w:val="Title"/>
    <w:uiPriority w:val="99"/>
    <w:rsid w:val="009D0723"/>
    <w:rPr>
      <w:rFonts w:ascii="Arial" w:hAnsi="Arial" w:cs="Times New Roman"/>
      <w:b/>
      <w:caps/>
      <w:kern w:val="28"/>
      <w:sz w:val="32"/>
      <w:lang w:eastAsia="pt-BR"/>
    </w:rPr>
  </w:style>
  <w:style w:type="paragraph" w:customStyle="1" w:styleId="Ttulodaseoprimria">
    <w:name w:val="Título da seção primária"/>
    <w:basedOn w:val="Normal"/>
    <w:uiPriority w:val="99"/>
    <w:rsid w:val="009D0723"/>
    <w:pPr>
      <w:ind w:firstLine="0"/>
    </w:pPr>
    <w:rPr>
      <w:b/>
      <w:sz w:val="26"/>
    </w:rPr>
  </w:style>
  <w:style w:type="paragraph" w:customStyle="1" w:styleId="Referncias">
    <w:name w:val="Referências"/>
    <w:basedOn w:val="Normal"/>
    <w:uiPriority w:val="99"/>
    <w:rsid w:val="009D0723"/>
    <w:pPr>
      <w:spacing w:before="120" w:after="120"/>
      <w:ind w:firstLine="0"/>
      <w:jc w:val="left"/>
    </w:pPr>
    <w:rPr>
      <w:rFonts w:cs="Arial"/>
    </w:rPr>
  </w:style>
  <w:style w:type="paragraph" w:customStyle="1" w:styleId="Leyendadefiguraotabla">
    <w:name w:val="Leyenda de figura o tabla"/>
    <w:basedOn w:val="Normal"/>
    <w:uiPriority w:val="99"/>
    <w:rsid w:val="009D0723"/>
    <w:pPr>
      <w:widowControl/>
      <w:spacing w:before="120" w:after="360"/>
      <w:jc w:val="center"/>
    </w:pPr>
    <w:rPr>
      <w:rFonts w:eastAsia="Times New Roman"/>
      <w:i/>
      <w:kern w:val="0"/>
      <w:sz w:val="18"/>
      <w:lang w:val="es-ES_tradnl" w:eastAsia="es-ES_tradnl"/>
    </w:rPr>
  </w:style>
  <w:style w:type="character" w:styleId="Hyperlink">
    <w:name w:val="Hyperlink"/>
    <w:basedOn w:val="DefaultParagraphFont"/>
    <w:uiPriority w:val="99"/>
    <w:rsid w:val="009D0723"/>
    <w:rPr>
      <w:rFonts w:cs="Times New Roman"/>
      <w:color w:val="0000FF"/>
      <w:u w:val="single"/>
    </w:rPr>
  </w:style>
  <w:style w:type="paragraph" w:customStyle="1" w:styleId="Tabla-Texto">
    <w:name w:val="Tabla-Texto"/>
    <w:basedOn w:val="Normal"/>
    <w:uiPriority w:val="99"/>
    <w:rsid w:val="009D0723"/>
    <w:pPr>
      <w:widowControl/>
      <w:spacing w:before="20" w:after="20"/>
    </w:pPr>
    <w:rPr>
      <w:rFonts w:eastAsia="Times New Roman"/>
      <w:kern w:val="0"/>
      <w:sz w:val="18"/>
      <w:lang w:val="es-ES_tradnl" w:eastAsia="es-ES_tradnl"/>
    </w:rPr>
  </w:style>
  <w:style w:type="paragraph" w:styleId="Header">
    <w:name w:val="header"/>
    <w:basedOn w:val="Normal"/>
    <w:link w:val="HeaderChar"/>
    <w:uiPriority w:val="99"/>
    <w:rsid w:val="00B11590"/>
    <w:pPr>
      <w:tabs>
        <w:tab w:val="center" w:pos="4252"/>
        <w:tab w:val="right" w:pos="8504"/>
      </w:tabs>
    </w:pPr>
  </w:style>
  <w:style w:type="character" w:customStyle="1" w:styleId="HeaderChar">
    <w:name w:val="Header Char"/>
    <w:basedOn w:val="DefaultParagraphFont"/>
    <w:link w:val="Header"/>
    <w:uiPriority w:val="99"/>
    <w:rsid w:val="00B11590"/>
    <w:rPr>
      <w:rFonts w:ascii="Arial" w:eastAsia="Arial Unicode MS" w:hAnsi="Arial" w:cs="Times New Roman"/>
      <w:kern w:val="1"/>
      <w:sz w:val="24"/>
      <w:lang w:eastAsia="pt-BR"/>
    </w:rPr>
  </w:style>
  <w:style w:type="paragraph" w:styleId="Footer">
    <w:name w:val="footer"/>
    <w:basedOn w:val="Normal"/>
    <w:link w:val="FooterChar"/>
    <w:uiPriority w:val="99"/>
    <w:rsid w:val="00B11590"/>
    <w:pPr>
      <w:tabs>
        <w:tab w:val="center" w:pos="4252"/>
        <w:tab w:val="right" w:pos="8504"/>
      </w:tabs>
    </w:pPr>
  </w:style>
  <w:style w:type="character" w:customStyle="1" w:styleId="FooterChar">
    <w:name w:val="Footer Char"/>
    <w:basedOn w:val="DefaultParagraphFont"/>
    <w:link w:val="Footer"/>
    <w:uiPriority w:val="99"/>
    <w:rsid w:val="00B11590"/>
    <w:rPr>
      <w:rFonts w:ascii="Arial" w:eastAsia="Arial Unicode MS" w:hAnsi="Arial" w:cs="Times New Roman"/>
      <w:kern w:val="1"/>
      <w:sz w:val="24"/>
      <w:lang w:eastAsia="pt-BR"/>
    </w:rPr>
  </w:style>
  <w:style w:type="character" w:styleId="Strong">
    <w:name w:val="Strong"/>
    <w:basedOn w:val="DefaultParagraphFont"/>
    <w:uiPriority w:val="99"/>
    <w:qFormat/>
    <w:rsid w:val="00D740C6"/>
    <w:rPr>
      <w:rFonts w:cs="Times New Roman"/>
      <w:b/>
    </w:rPr>
  </w:style>
  <w:style w:type="paragraph" w:styleId="EndnoteText">
    <w:name w:val="endnote text"/>
    <w:basedOn w:val="Normal"/>
    <w:link w:val="EndnoteTextChar"/>
    <w:uiPriority w:val="99"/>
    <w:semiHidden/>
    <w:rsid w:val="000033F3"/>
    <w:rPr>
      <w:sz w:val="20"/>
      <w:szCs w:val="20"/>
    </w:rPr>
  </w:style>
  <w:style w:type="character" w:customStyle="1" w:styleId="EndnoteTextChar">
    <w:name w:val="Endnote Text Char"/>
    <w:basedOn w:val="DefaultParagraphFont"/>
    <w:link w:val="EndnoteText"/>
    <w:uiPriority w:val="99"/>
    <w:semiHidden/>
    <w:rsid w:val="000033F3"/>
    <w:rPr>
      <w:rFonts w:ascii="Arial" w:eastAsia="Arial Unicode MS" w:hAnsi="Arial" w:cs="Times New Roman"/>
      <w:kern w:val="1"/>
    </w:rPr>
  </w:style>
  <w:style w:type="character" w:styleId="EndnoteReference">
    <w:name w:val="endnote reference"/>
    <w:basedOn w:val="DefaultParagraphFont"/>
    <w:uiPriority w:val="99"/>
    <w:semiHidden/>
    <w:rsid w:val="000033F3"/>
    <w:rPr>
      <w:rFonts w:cs="Times New Roman"/>
      <w:vertAlign w:val="superscript"/>
    </w:rPr>
  </w:style>
  <w:style w:type="paragraph" w:styleId="FootnoteText">
    <w:name w:val="footnote text"/>
    <w:basedOn w:val="Normal"/>
    <w:link w:val="FootnoteTextChar"/>
    <w:uiPriority w:val="99"/>
    <w:semiHidden/>
    <w:rsid w:val="000033F3"/>
    <w:rPr>
      <w:sz w:val="20"/>
      <w:szCs w:val="20"/>
    </w:rPr>
  </w:style>
  <w:style w:type="character" w:customStyle="1" w:styleId="FootnoteTextChar">
    <w:name w:val="Footnote Text Char"/>
    <w:basedOn w:val="DefaultParagraphFont"/>
    <w:link w:val="FootnoteText"/>
    <w:uiPriority w:val="99"/>
    <w:semiHidden/>
    <w:rsid w:val="000033F3"/>
    <w:rPr>
      <w:rFonts w:ascii="Arial" w:eastAsia="Arial Unicode MS" w:hAnsi="Arial" w:cs="Times New Roman"/>
      <w:kern w:val="1"/>
    </w:rPr>
  </w:style>
  <w:style w:type="character" w:styleId="FootnoteReference">
    <w:name w:val="footnote reference"/>
    <w:basedOn w:val="DefaultParagraphFont"/>
    <w:uiPriority w:val="99"/>
    <w:semiHidden/>
    <w:rsid w:val="000033F3"/>
    <w:rPr>
      <w:rFonts w:cs="Times New Roman"/>
      <w:vertAlign w:val="superscript"/>
    </w:rPr>
  </w:style>
  <w:style w:type="character" w:customStyle="1" w:styleId="hps">
    <w:name w:val="hps"/>
    <w:uiPriority w:val="99"/>
    <w:rsid w:val="003D50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683</Words>
  <Characters>3689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DESENVOLVIMENTO EMBRIONÁRIO DO CARANGUEJO NEOHELICE GRANULATA </dc:title>
  <dc:subject/>
  <dc:creator>DGI</dc:creator>
  <cp:keywords/>
  <dc:description/>
  <cp:lastModifiedBy>MARCELO ALVES VARGAS</cp:lastModifiedBy>
  <cp:revision>2</cp:revision>
  <cp:lastPrinted>2013-05-31T18:34:00Z</cp:lastPrinted>
  <dcterms:created xsi:type="dcterms:W3CDTF">2013-07-26T19:55:00Z</dcterms:created>
  <dcterms:modified xsi:type="dcterms:W3CDTF">2013-07-26T19:55:00Z</dcterms:modified>
</cp:coreProperties>
</file>