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48106A" w:rsidP="0029083B">
      <w:pPr>
        <w:ind w:firstLine="0"/>
        <w:jc w:val="center"/>
        <w:rPr>
          <w:b/>
        </w:rPr>
      </w:pPr>
      <w:r>
        <w:rPr>
          <w:b/>
        </w:rPr>
        <w:t>PRÁTICA DE MONITORIA NA DISCIPLINA FUNDAMENTOS DE REPRESENTAÇÃO DESCRITIVA: AVALIAÇÃO PELOS DISCENTES</w:t>
      </w:r>
    </w:p>
    <w:p w:rsidR="0029083B" w:rsidRDefault="0029083B" w:rsidP="0029083B">
      <w:pPr>
        <w:ind w:firstLine="0"/>
        <w:jc w:val="right"/>
        <w:rPr>
          <w:b/>
        </w:rPr>
      </w:pPr>
    </w:p>
    <w:p w:rsidR="00CE0E45" w:rsidRDefault="004E2466" w:rsidP="0029083B">
      <w:pPr>
        <w:ind w:firstLine="0"/>
        <w:jc w:val="right"/>
        <w:rPr>
          <w:b/>
        </w:rPr>
      </w:pPr>
      <w:r>
        <w:rPr>
          <w:b/>
        </w:rPr>
        <w:t>CORRÊA</w:t>
      </w:r>
      <w:r w:rsidR="00C47B84">
        <w:rPr>
          <w:b/>
        </w:rPr>
        <w:t xml:space="preserve">, </w:t>
      </w:r>
      <w:r>
        <w:rPr>
          <w:b/>
        </w:rPr>
        <w:t xml:space="preserve">Sabrina </w:t>
      </w:r>
    </w:p>
    <w:p w:rsidR="00CE0E45" w:rsidRDefault="004E2466" w:rsidP="0029083B">
      <w:pPr>
        <w:ind w:firstLine="0"/>
        <w:jc w:val="right"/>
        <w:rPr>
          <w:b/>
        </w:rPr>
      </w:pPr>
      <w:r>
        <w:rPr>
          <w:b/>
        </w:rPr>
        <w:t>A</w:t>
      </w:r>
      <w:r w:rsidR="00E525A9">
        <w:rPr>
          <w:b/>
        </w:rPr>
        <w:t>MORIM</w:t>
      </w:r>
      <w:r w:rsidR="00CE0E45">
        <w:rPr>
          <w:b/>
        </w:rPr>
        <w:t>, Taís</w:t>
      </w:r>
    </w:p>
    <w:p w:rsidR="004E2466" w:rsidRDefault="004E2466" w:rsidP="0029083B">
      <w:pPr>
        <w:ind w:firstLine="0"/>
        <w:jc w:val="right"/>
        <w:rPr>
          <w:b/>
        </w:rPr>
      </w:pPr>
      <w:r>
        <w:rPr>
          <w:b/>
        </w:rPr>
        <w:t>CARVALHO, Rodrigo Aquino de</w:t>
      </w:r>
    </w:p>
    <w:p w:rsidR="00C47B84" w:rsidRDefault="00543BD2" w:rsidP="00A771C1">
      <w:pPr>
        <w:ind w:firstLine="0"/>
        <w:jc w:val="right"/>
        <w:rPr>
          <w:b/>
        </w:rPr>
      </w:pPr>
      <w:r>
        <w:rPr>
          <w:b/>
        </w:rPr>
        <w:t>s</w:t>
      </w:r>
      <w:r w:rsidR="004E2466">
        <w:rPr>
          <w:b/>
        </w:rPr>
        <w:t>abrina.s.correa@hotmail.com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4E2466">
        <w:rPr>
          <w:b/>
        </w:rPr>
        <w:t>Seminário de Ensino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EA7B7F">
        <w:rPr>
          <w:b/>
        </w:rPr>
        <w:t>Ciências Sociais Aplicadas. Ciência da Informação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4E2466">
        <w:t>Monitoria</w:t>
      </w:r>
      <w:r w:rsidR="00C612CC">
        <w:t xml:space="preserve">. </w:t>
      </w:r>
      <w:r w:rsidR="00F33789">
        <w:t>Biblioteconomia</w:t>
      </w:r>
      <w:r w:rsidR="004E2466">
        <w:t>.</w:t>
      </w:r>
      <w:r w:rsidR="00C612CC">
        <w:t xml:space="preserve"> Representação descritiva.</w:t>
      </w:r>
    </w:p>
    <w:p w:rsidR="003220E0" w:rsidRPr="00FB3E05" w:rsidRDefault="003220E0" w:rsidP="0029083B">
      <w:pPr>
        <w:pStyle w:val="Ttulodaseoprimria"/>
      </w:pPr>
    </w:p>
    <w:p w:rsidR="009D0723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7EAC" w:rsidRDefault="00187423" w:rsidP="00371AD9">
      <w:r>
        <w:t>Este</w:t>
      </w:r>
      <w:r w:rsidR="00EA065C" w:rsidRPr="00EA065C">
        <w:t xml:space="preserve"> trabalho tem por objetivo avaliar a monitoria</w:t>
      </w:r>
      <w:r w:rsidR="009D7EAC">
        <w:t xml:space="preserve"> </w:t>
      </w:r>
      <w:r w:rsidR="00EA065C" w:rsidRPr="00EA065C">
        <w:t>realizada</w:t>
      </w:r>
      <w:r w:rsidR="00C612CC">
        <w:t xml:space="preserve"> </w:t>
      </w:r>
      <w:r w:rsidR="0095749E">
        <w:t>para</w:t>
      </w:r>
      <w:r w:rsidR="00EA065C" w:rsidRPr="00EA065C">
        <w:t xml:space="preserve"> disciplina Fundamentos de Representação Descritiva</w:t>
      </w:r>
      <w:r w:rsidR="00D3120A">
        <w:rPr>
          <w:rStyle w:val="Refdenotaderodap"/>
        </w:rPr>
        <w:footnoteReference w:id="1"/>
      </w:r>
      <w:proofErr w:type="gramStart"/>
      <w:r w:rsidR="00EA7B7F">
        <w:t>(</w:t>
      </w:r>
      <w:proofErr w:type="gramEnd"/>
      <w:r w:rsidR="00EA7B7F">
        <w:t>2013/2</w:t>
      </w:r>
      <w:r w:rsidR="00EA7B7F" w:rsidRPr="007F5996">
        <w:t>)</w:t>
      </w:r>
      <w:r w:rsidR="00CF5BE5" w:rsidRPr="007F5996">
        <w:t xml:space="preserve">. </w:t>
      </w:r>
      <w:r w:rsidR="009D7EAC" w:rsidRPr="007F5996">
        <w:t xml:space="preserve">A ação monitora foi realizada por ex-alunas da disciplina as quais foram selecionadas a partir de seus coeficientes de rendimento.  </w:t>
      </w:r>
      <w:r w:rsidR="0095749E" w:rsidRPr="007F5996">
        <w:t xml:space="preserve">A </w:t>
      </w:r>
      <w:r w:rsidR="002B6687" w:rsidRPr="007F5996">
        <w:t xml:space="preserve">escolha pela monitoria </w:t>
      </w:r>
      <w:r w:rsidR="001F3945" w:rsidRPr="007F5996">
        <w:t>justifica-s</w:t>
      </w:r>
      <w:r w:rsidR="00433E4D" w:rsidRPr="007F5996">
        <w:t xml:space="preserve">e </w:t>
      </w:r>
      <w:r w:rsidR="002B6687" w:rsidRPr="007F5996">
        <w:t xml:space="preserve">pela necessidade de diminuir as taxas de reprovação da </w:t>
      </w:r>
      <w:r w:rsidR="00E633C1" w:rsidRPr="007F5996">
        <w:t>disciplina (</w:t>
      </w:r>
      <w:r w:rsidR="00DD782A" w:rsidRPr="007F5996">
        <w:t>18,9% em 2011 e 42,4% em 2012</w:t>
      </w:r>
      <w:r w:rsidR="00E633C1" w:rsidRPr="007F5996">
        <w:t>)</w:t>
      </w:r>
      <w:r w:rsidR="00A1500C" w:rsidRPr="007F5996">
        <w:t>,</w:t>
      </w:r>
      <w:r w:rsidR="00E633C1" w:rsidRPr="007F5996">
        <w:t xml:space="preserve"> bem como de diversificar as atividades de avaliação</w:t>
      </w:r>
      <w:r w:rsidR="00371AD9">
        <w:t>,</w:t>
      </w:r>
      <w:r w:rsidR="00371AD9" w:rsidRPr="00371AD9">
        <w:t xml:space="preserve"> com inclusão de exercícios semanais. </w:t>
      </w:r>
      <w:r w:rsidR="0017276C">
        <w:t xml:space="preserve"> </w:t>
      </w:r>
    </w:p>
    <w:p w:rsidR="00335E4E" w:rsidRDefault="002B6687" w:rsidP="000730D0">
      <w:r>
        <w:t xml:space="preserve">  </w:t>
      </w:r>
    </w:p>
    <w:p w:rsidR="009D0723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</w:t>
      </w:r>
      <w:r w:rsidR="00AD46C3">
        <w:rPr>
          <w:b/>
        </w:rPr>
        <w:t>R</w:t>
      </w:r>
      <w:r w:rsidRPr="00BE7921">
        <w:rPr>
          <w:b/>
        </w:rPr>
        <w:t>ENCIAL TEÓRICO</w:t>
      </w:r>
    </w:p>
    <w:p w:rsidR="000D2FBF" w:rsidRPr="000D2FBF" w:rsidRDefault="00480CE2" w:rsidP="000D2FBF">
      <w:r>
        <w:t xml:space="preserve">A prática de monitoria em disciplinas ofertadas nas Instituições de Ensino Superior (IES) </w:t>
      </w:r>
      <w:r w:rsidR="005A2AD8">
        <w:t>é</w:t>
      </w:r>
      <w:r>
        <w:t xml:space="preserve"> utilizada com muita frequência no Brasil </w:t>
      </w:r>
      <w:r w:rsidR="00576800">
        <w:t>a fim de</w:t>
      </w:r>
      <w:r>
        <w:t xml:space="preserve"> estimular </w:t>
      </w:r>
      <w:r w:rsidRPr="00480CE2">
        <w:t>o discente com aptidão à docência a permanecer no contexto acadêmico</w:t>
      </w:r>
      <w:r w:rsidR="000D2FBF">
        <w:t xml:space="preserve">. Consiste na prática pela qual estudantes </w:t>
      </w:r>
      <w:r w:rsidR="000D2FBF" w:rsidRPr="000D2FBF">
        <w:t>mais adiantados em nível de conhecimento auxiliam no ensino e na orientação de seus colegas, solucionando dificuldades em relação ao conteúdo trabalhado em sala de aula</w:t>
      </w:r>
      <w:r w:rsidR="000D2FBF">
        <w:t xml:space="preserve"> </w:t>
      </w:r>
      <w:r w:rsidR="000D2FBF" w:rsidRPr="000D2FBF">
        <w:t>(</w:t>
      </w:r>
      <w:r w:rsidR="000D2FBF" w:rsidRPr="000D2FBF">
        <w:rPr>
          <w:bCs/>
          <w:iCs/>
        </w:rPr>
        <w:t xml:space="preserve">HAAGI et al., 2008; </w:t>
      </w:r>
      <w:r w:rsidR="000D2FBF" w:rsidRPr="000D2FBF">
        <w:t>SANTOS; LINS, 2007).</w:t>
      </w:r>
    </w:p>
    <w:p w:rsidR="000D2FBF" w:rsidRPr="000D2FBF" w:rsidRDefault="000D2FBF" w:rsidP="000D2FBF"/>
    <w:p w:rsidR="009D0723" w:rsidRDefault="001A10FF" w:rsidP="0029083B">
      <w:pPr>
        <w:pStyle w:val="Ttulodaseoprimria"/>
      </w:pPr>
      <w:r>
        <w:t>3</w:t>
      </w:r>
      <w:r w:rsidR="00CD0A09">
        <w:t xml:space="preserve"> </w:t>
      </w:r>
      <w:r w:rsidR="00C74A7D">
        <w:t>PROCEDIMENTO METODOLÓGICO</w:t>
      </w:r>
    </w:p>
    <w:p w:rsidR="00A67DD0" w:rsidRDefault="009C2806" w:rsidP="00A67DD0">
      <w:r>
        <w:t xml:space="preserve">Este </w:t>
      </w:r>
      <w:r w:rsidR="00AD46C3">
        <w:t xml:space="preserve">relato </w:t>
      </w:r>
      <w:r>
        <w:t>caracteriza-se como descritivo</w:t>
      </w:r>
      <w:r w:rsidR="009404A4">
        <w:t xml:space="preserve"> de abordagem </w:t>
      </w:r>
      <w:proofErr w:type="spellStart"/>
      <w:r w:rsidR="009404A4">
        <w:t>quali-quantitativa</w:t>
      </w:r>
      <w:proofErr w:type="spellEnd"/>
      <w:r>
        <w:t xml:space="preserve">. </w:t>
      </w:r>
      <w:r w:rsidR="00BC4AC3">
        <w:t xml:space="preserve">A </w:t>
      </w:r>
      <w:r w:rsidR="00C74A7D">
        <w:t xml:space="preserve">coleta de dados </w:t>
      </w:r>
      <w:r w:rsidR="00F465A1">
        <w:t xml:space="preserve">foi </w:t>
      </w:r>
      <w:r w:rsidR="00C74A7D">
        <w:t xml:space="preserve">feita </w:t>
      </w:r>
      <w:r w:rsidR="00F465A1">
        <w:t xml:space="preserve">através </w:t>
      </w:r>
      <w:r w:rsidR="00C74A7D">
        <w:t>de questionários</w:t>
      </w:r>
      <w:r w:rsidR="0076566E">
        <w:t xml:space="preserve"> aplicados</w:t>
      </w:r>
      <w:r w:rsidR="00AD46C3">
        <w:t>,</w:t>
      </w:r>
      <w:r w:rsidR="0076566E">
        <w:t xml:space="preserve"> </w:t>
      </w:r>
      <w:r w:rsidR="00445B0B">
        <w:t>com oito questões abertas e fechadas.</w:t>
      </w:r>
      <w:r w:rsidR="00C74A7D">
        <w:t xml:space="preserve"> </w:t>
      </w:r>
      <w:r w:rsidR="0076566E">
        <w:t xml:space="preserve">O preenchimento do mesmo </w:t>
      </w:r>
      <w:r w:rsidR="00744903">
        <w:t>era facultativo.</w:t>
      </w:r>
      <w:r w:rsidR="00E9040F">
        <w:t xml:space="preserve"> </w:t>
      </w:r>
      <w:r w:rsidR="007F6E12">
        <w:t>Dos 37 alunos frequentes, 27 (72,9%) responderam ao questionário</w:t>
      </w:r>
      <w:r w:rsidR="0017276C">
        <w:t xml:space="preserve">. </w:t>
      </w:r>
      <w:r w:rsidR="00A67DD0">
        <w:t>As questões pretendiam avaliar a ação</w:t>
      </w:r>
      <w:r w:rsidR="00AD46C3">
        <w:t xml:space="preserve"> da</w:t>
      </w:r>
      <w:r w:rsidR="00A67DD0">
        <w:t xml:space="preserve"> monitor</w:t>
      </w:r>
      <w:r w:rsidR="00AD46C3">
        <w:t>i</w:t>
      </w:r>
      <w:r w:rsidR="00A67DD0">
        <w:t>a. Tinham como objetivo identificar se houve ou não necessidade de ocorrer tal ação</w:t>
      </w:r>
      <w:r w:rsidR="00503807">
        <w:t xml:space="preserve"> (questão 1)</w:t>
      </w:r>
      <w:r w:rsidR="00A67DD0">
        <w:t>, bem como avaliar o desempenho das monitoras quanto ao esclarecimento de dúvidas, disponibilidade de horário para atendimento e pertinência dos exercícios elaborados pelas mesmas para estudo</w:t>
      </w:r>
      <w:r w:rsidR="00503807">
        <w:t xml:space="preserve"> (questões 2 ao 7)</w:t>
      </w:r>
      <w:r w:rsidR="00A67DD0">
        <w:t>. Possuíam, ainda, um espaço para comentários adicionais, sugestões e críticas</w:t>
      </w:r>
      <w:r w:rsidR="00503807">
        <w:t xml:space="preserve"> (questão 8)</w:t>
      </w:r>
      <w:r w:rsidR="00A67DD0">
        <w:t>.</w:t>
      </w:r>
    </w:p>
    <w:p w:rsidR="007F6E12" w:rsidRDefault="007F6E12" w:rsidP="0029083B">
      <w:pPr>
        <w:pStyle w:val="Ttulodaseoprimria"/>
      </w:pPr>
    </w:p>
    <w:p w:rsidR="009D0723" w:rsidRDefault="001A10FF" w:rsidP="0029083B">
      <w:pPr>
        <w:pStyle w:val="Ttulodaseoprimria"/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334656">
        <w:t>E</w:t>
      </w:r>
      <w:r w:rsidR="0029083B">
        <w:t xml:space="preserve"> DISCUSSÃO </w:t>
      </w:r>
    </w:p>
    <w:p w:rsidR="002154B9" w:rsidRDefault="00A67DD0" w:rsidP="0017276C">
      <w:r>
        <w:t xml:space="preserve">A análise se pautou nas opiniões dos alunos frequentes para que se tivesse a real </w:t>
      </w:r>
      <w:r w:rsidR="004A489B">
        <w:t>situação das taxas de reprovação</w:t>
      </w:r>
      <w:r w:rsidR="000737BB">
        <w:t xml:space="preserve">, bem como fosse possível identificar a importância da </w:t>
      </w:r>
      <w:r w:rsidR="000737BB" w:rsidRPr="007F5996">
        <w:t>atividade de monitoria</w:t>
      </w:r>
      <w:r w:rsidR="002D1E98" w:rsidRPr="007F5996">
        <w:t>,</w:t>
      </w:r>
      <w:r w:rsidR="000737BB" w:rsidRPr="007F5996">
        <w:t xml:space="preserve"> visto que os questionados estavam sujeitos a recorrer de tal auxílio</w:t>
      </w:r>
      <w:r w:rsidR="004A489B" w:rsidRPr="007F5996">
        <w:t>.</w:t>
      </w:r>
      <w:r w:rsidR="00113138" w:rsidRPr="007F5996">
        <w:t xml:space="preserve"> </w:t>
      </w:r>
      <w:r w:rsidR="0017276C" w:rsidRPr="007F5996">
        <w:t>A Tabela 1 apresenta informações referentes à população do estudo, com dados finais de aprovação e reprovação na disciplina.</w:t>
      </w:r>
      <w:r w:rsidR="009D7EAC" w:rsidRPr="007F5996">
        <w:t xml:space="preserve"> </w:t>
      </w:r>
      <w:r w:rsidR="00113138" w:rsidRPr="007F5996">
        <w:t xml:space="preserve">Em suma, a </w:t>
      </w:r>
      <w:r w:rsidR="001D4950" w:rsidRPr="007F5996">
        <w:lastRenderedPageBreak/>
        <w:t xml:space="preserve">maioria dos questionados </w:t>
      </w:r>
      <w:r w:rsidR="00685EC4" w:rsidRPr="007F5996">
        <w:t>considerou</w:t>
      </w:r>
      <w:r w:rsidR="00685EC4">
        <w:t xml:space="preserve"> necessário o auxílio de monitoras na disciplina (aproximadam</w:t>
      </w:r>
      <w:r w:rsidR="00A523C8">
        <w:t>ente 63%</w:t>
      </w:r>
      <w:r w:rsidR="00C75BBA">
        <w:t xml:space="preserve"> dos 27 respondentes</w:t>
      </w:r>
      <w:r w:rsidR="00A523C8">
        <w:t>)</w:t>
      </w:r>
      <w:r w:rsidR="000F47CA">
        <w:t xml:space="preserve">, como apresentado na tabela </w:t>
      </w:r>
      <w:r w:rsidR="00892736">
        <w:t>2</w:t>
      </w:r>
      <w:r w:rsidR="00A523C8">
        <w:t xml:space="preserve">. </w:t>
      </w:r>
    </w:p>
    <w:p w:rsidR="00150136" w:rsidRDefault="00150136" w:rsidP="0017276C"/>
    <w:p w:rsidR="0017276C" w:rsidRPr="0056525C" w:rsidRDefault="0017276C" w:rsidP="0017276C">
      <w:pPr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>Tabela 1 - Distribuição das taxas de aprovação e reprovação na disciplina.</w:t>
      </w:r>
    </w:p>
    <w:tbl>
      <w:tblPr>
        <w:tblW w:w="0" w:type="auto"/>
        <w:jc w:val="center"/>
        <w:tblInd w:w="-1203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65"/>
        <w:gridCol w:w="1241"/>
        <w:gridCol w:w="641"/>
      </w:tblGrid>
      <w:tr w:rsidR="0017276C" w:rsidRPr="0056525C" w:rsidTr="00C27E2D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76C" w:rsidRPr="0056525C" w:rsidRDefault="0017276C" w:rsidP="00C27E2D">
            <w:pPr>
              <w:ind w:firstLine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56525C">
              <w:rPr>
                <w:rFonts w:cs="Arial"/>
                <w:b/>
                <w:i/>
                <w:sz w:val="20"/>
                <w:szCs w:val="20"/>
              </w:rPr>
              <w:t>Alunos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76C" w:rsidRPr="0056525C" w:rsidRDefault="0017276C" w:rsidP="00C27E2D">
            <w:pPr>
              <w:ind w:firstLine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56525C">
              <w:rPr>
                <w:rFonts w:cs="Arial"/>
                <w:b/>
                <w:i/>
                <w:sz w:val="20"/>
                <w:szCs w:val="20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276C" w:rsidRPr="0056525C" w:rsidRDefault="0017276C" w:rsidP="00C27E2D">
            <w:pPr>
              <w:ind w:firstLine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56525C">
              <w:rPr>
                <w:rFonts w:cs="Arial"/>
                <w:b/>
                <w:i/>
                <w:sz w:val="20"/>
                <w:szCs w:val="20"/>
              </w:rPr>
              <w:t>%</w:t>
            </w:r>
          </w:p>
        </w:tc>
      </w:tr>
      <w:tr w:rsidR="0017276C" w:rsidRPr="0056525C" w:rsidTr="00C27E2D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Aprovados sem exame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0</w:t>
            </w:r>
            <w:r w:rsidRPr="0056525C">
              <w:rPr>
                <w:rFonts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13,3</w:t>
            </w:r>
          </w:p>
        </w:tc>
      </w:tr>
      <w:tr w:rsidR="0017276C" w:rsidRPr="0056525C" w:rsidTr="00C27E2D">
        <w:trPr>
          <w:cantSplit/>
          <w:trHeight w:val="202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Aprovados no exame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39,1</w:t>
            </w:r>
          </w:p>
        </w:tc>
      </w:tr>
      <w:tr w:rsidR="0017276C" w:rsidRPr="0056525C" w:rsidTr="00C27E2D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Reprovados no exame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0</w:t>
            </w:r>
            <w:r w:rsidRPr="0056525C">
              <w:rPr>
                <w:rFonts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17,3</w:t>
            </w:r>
          </w:p>
        </w:tc>
      </w:tr>
      <w:tr w:rsidR="0017276C" w:rsidRPr="0056525C" w:rsidTr="00C27E2D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7276C" w:rsidRPr="0056525C" w:rsidRDefault="0017276C" w:rsidP="00C27E2D">
            <w:pPr>
              <w:pStyle w:val="Tabla-Texto"/>
              <w:tabs>
                <w:tab w:val="left" w:pos="2445"/>
              </w:tabs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Reprovados sem exame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0</w:t>
            </w:r>
            <w:r w:rsidRPr="0056525C">
              <w:rPr>
                <w:rFonts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10,8</w:t>
            </w:r>
          </w:p>
        </w:tc>
      </w:tr>
      <w:tr w:rsidR="0017276C" w:rsidRPr="0056525C" w:rsidTr="00C27E2D">
        <w:trPr>
          <w:cantSplit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Infrequentes</w:t>
            </w:r>
            <w:r>
              <w:rPr>
                <w:rFonts w:cs="Arial"/>
                <w:sz w:val="20"/>
                <w:szCs w:val="20"/>
                <w:lang w:val="pt-BR"/>
              </w:rPr>
              <w:t xml:space="preserve"> (não presentes em nenhuma aula)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0</w:t>
            </w:r>
            <w:r w:rsidRPr="0056525C">
              <w:rPr>
                <w:rFonts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19,5</w:t>
            </w:r>
          </w:p>
        </w:tc>
      </w:tr>
      <w:tr w:rsidR="0017276C" w:rsidRPr="0056525C" w:rsidTr="00C27E2D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76C" w:rsidRPr="0056525C" w:rsidRDefault="0017276C" w:rsidP="00C27E2D">
            <w:pPr>
              <w:pStyle w:val="Tabla-Texto"/>
              <w:tabs>
                <w:tab w:val="left" w:pos="2445"/>
              </w:tabs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276C" w:rsidRPr="0056525C" w:rsidRDefault="0017276C" w:rsidP="00C27E2D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6525C">
              <w:rPr>
                <w:rFonts w:cs="Arial"/>
                <w:sz w:val="20"/>
                <w:szCs w:val="20"/>
                <w:lang w:val="pt-BR"/>
              </w:rPr>
              <w:t>100</w:t>
            </w:r>
            <w:r>
              <w:rPr>
                <w:rFonts w:cs="Arial"/>
                <w:sz w:val="20"/>
                <w:szCs w:val="20"/>
                <w:lang w:val="pt-BR"/>
              </w:rPr>
              <w:t>,0</w:t>
            </w:r>
          </w:p>
        </w:tc>
      </w:tr>
    </w:tbl>
    <w:p w:rsidR="0017276C" w:rsidRDefault="0017276C" w:rsidP="0017276C">
      <w:pPr>
        <w:ind w:left="707"/>
        <w:rPr>
          <w:sz w:val="20"/>
          <w:szCs w:val="20"/>
        </w:rPr>
      </w:pPr>
      <w:r w:rsidRPr="0039290C">
        <w:rPr>
          <w:sz w:val="20"/>
          <w:szCs w:val="20"/>
        </w:rPr>
        <w:t>Fonte: Os autores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191"/>
        <w:gridCol w:w="961"/>
        <w:gridCol w:w="146"/>
        <w:gridCol w:w="4308"/>
        <w:gridCol w:w="1605"/>
      </w:tblGrid>
      <w:tr w:rsidR="001D3D73" w:rsidRPr="003D75DE" w:rsidTr="00C75BBA">
        <w:trPr>
          <w:trHeight w:val="585"/>
        </w:trPr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6521" w:rsidRDefault="002154B9" w:rsidP="00CB0636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797227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633C1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Tabela 2</w:t>
            </w:r>
            <w:r w:rsidR="00A1500C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 xml:space="preserve"> -</w:t>
            </w:r>
            <w:r w:rsidR="00E633C1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CB0636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Necessidade da</w:t>
            </w:r>
            <w:r w:rsidR="00E633C1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 xml:space="preserve"> monitor</w:t>
            </w:r>
            <w:r w:rsidR="00CB0636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ia.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C1" w:rsidRPr="00E633C1" w:rsidRDefault="00E633C1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3C1" w:rsidRDefault="00E633C1" w:rsidP="009D7EAC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 xml:space="preserve">Tabela </w:t>
            </w:r>
            <w:r w:rsidR="009D7EAC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 xml:space="preserve"> - Avaliação referente à disponibilidade para atendim</w:t>
            </w:r>
            <w:r w:rsidR="00C75BBA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ento, esclarecimento de dúvidas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 xml:space="preserve"> etc.</w:t>
            </w:r>
          </w:p>
        </w:tc>
      </w:tr>
      <w:tr w:rsidR="001D3D73" w:rsidRPr="003D75DE" w:rsidTr="00824E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73" w:rsidRPr="003D75DE" w:rsidRDefault="00E633C1" w:rsidP="003C31D0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C1" w:rsidRPr="003D75DE" w:rsidRDefault="00E633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63,0</w:t>
            </w:r>
            <w:r w:rsidR="00C75BBA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C1" w:rsidRPr="003D75DE" w:rsidRDefault="00E633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C1" w:rsidRPr="003D75DE" w:rsidRDefault="00E633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Péssimo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C1" w:rsidRPr="003D75DE" w:rsidRDefault="00D83714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0</w:t>
            </w:r>
            <w:r w:rsidR="00E633C1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0,0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 xml:space="preserve"> %</w:t>
            </w:r>
          </w:p>
        </w:tc>
      </w:tr>
      <w:tr w:rsidR="001D3D73" w:rsidRPr="003D75DE" w:rsidTr="005157B8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73" w:rsidRPr="003D75DE" w:rsidRDefault="00E633C1" w:rsidP="003C31D0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C1" w:rsidRPr="003D75DE" w:rsidRDefault="00E633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11,0</w:t>
            </w:r>
            <w:r w:rsidR="00C75BBA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C1" w:rsidRPr="003D75DE" w:rsidRDefault="00E633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C1" w:rsidRPr="003D75DE" w:rsidRDefault="00E633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Ruim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C1" w:rsidRPr="003D75DE" w:rsidRDefault="00D83714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0</w:t>
            </w:r>
            <w:r w:rsidR="00E633C1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0,0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 xml:space="preserve"> %</w:t>
            </w:r>
          </w:p>
        </w:tc>
      </w:tr>
      <w:tr w:rsidR="001D3D73" w:rsidRPr="003D75DE" w:rsidTr="005157B8">
        <w:trPr>
          <w:trHeight w:val="24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D73" w:rsidRPr="003D75DE" w:rsidRDefault="00E633C1" w:rsidP="003C31D0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Em parte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C1" w:rsidRPr="003D75DE" w:rsidRDefault="00E633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22,0</w:t>
            </w:r>
            <w:r w:rsidR="00C75BBA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C1" w:rsidRPr="003D75DE" w:rsidRDefault="00E633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C1" w:rsidRPr="003D75DE" w:rsidRDefault="00E633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C1" w:rsidRPr="003D75DE" w:rsidRDefault="00E633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17,0</w:t>
            </w:r>
            <w:r w:rsidR="00D83714"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 xml:space="preserve"> %</w:t>
            </w:r>
          </w:p>
        </w:tc>
      </w:tr>
      <w:tr w:rsidR="005157B8" w:rsidRPr="003D75DE" w:rsidTr="005157B8">
        <w:trPr>
          <w:trHeight w:val="247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Default="005157B8" w:rsidP="003C31D0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Não respondeu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Default="005157B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4,0 %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8D5029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Bom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8D5029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27,8 %</w:t>
            </w:r>
          </w:p>
        </w:tc>
      </w:tr>
      <w:tr w:rsidR="005157B8" w:rsidRPr="003D75DE" w:rsidTr="005157B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824E3B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7B8" w:rsidRPr="003D75DE" w:rsidRDefault="005157B8" w:rsidP="00824E3B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3C31D0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8D5029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Ótimo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8D5029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04,8 %</w:t>
            </w:r>
          </w:p>
        </w:tc>
      </w:tr>
      <w:tr w:rsidR="005157B8" w:rsidRPr="003D75DE" w:rsidTr="0075080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E9404A" w:rsidP="003C31D0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 w:rsidRPr="0039290C">
              <w:rPr>
                <w:sz w:val="20"/>
                <w:szCs w:val="20"/>
              </w:rPr>
              <w:t>Fonte: Os autores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3C31D0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8D5029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Não Solicitou Atendimento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8D5029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46,7 %</w:t>
            </w:r>
          </w:p>
        </w:tc>
      </w:tr>
      <w:tr w:rsidR="005157B8" w:rsidRPr="003D75DE" w:rsidTr="0075080D">
        <w:trPr>
          <w:trHeight w:val="300"/>
        </w:trPr>
        <w:tc>
          <w:tcPr>
            <w:tcW w:w="0" w:type="auto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157B8" w:rsidRPr="009D7EAC" w:rsidRDefault="005157B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strike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8D5029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Não respondeu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8D5029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03,7 %</w:t>
            </w:r>
          </w:p>
        </w:tc>
      </w:tr>
      <w:tr w:rsidR="005157B8" w:rsidRPr="003D75DE" w:rsidTr="0075080D">
        <w:trPr>
          <w:trHeight w:val="125"/>
        </w:trPr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5157B8" w:rsidRPr="009D7EAC" w:rsidRDefault="005157B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strike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8D5029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 w:rsidP="008D5029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</w:rPr>
              <w:t>100,00%</w:t>
            </w:r>
          </w:p>
        </w:tc>
      </w:tr>
      <w:tr w:rsidR="005157B8" w:rsidRPr="003D75DE" w:rsidTr="0075080D">
        <w:trPr>
          <w:trHeight w:val="1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9D7EAC" w:rsidRDefault="005157B8" w:rsidP="003C31D0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b/>
                <w:strike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157B8" w:rsidRPr="009D7EAC" w:rsidRDefault="005157B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b/>
                <w:strike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5157B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B8" w:rsidRPr="003D75DE" w:rsidRDefault="00E9404A" w:rsidP="00D83714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  <w:r w:rsidRPr="0039290C">
              <w:rPr>
                <w:sz w:val="20"/>
                <w:szCs w:val="20"/>
              </w:rPr>
              <w:t>Fonte: Os autores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157B8" w:rsidRPr="003D75DE" w:rsidRDefault="005157B8" w:rsidP="00D83714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150136" w:rsidRDefault="00150136" w:rsidP="005F266B">
      <w:pPr>
        <w:rPr>
          <w:rFonts w:cs="Arial"/>
        </w:rPr>
      </w:pPr>
    </w:p>
    <w:p w:rsidR="005F266B" w:rsidRPr="00371AD9" w:rsidRDefault="009D5013" w:rsidP="005F266B">
      <w:pPr>
        <w:rPr>
          <w:strike/>
        </w:rPr>
      </w:pPr>
      <w:r>
        <w:rPr>
          <w:rFonts w:cs="Arial"/>
        </w:rPr>
        <w:t>Traçando um comparativo com os dados referentes ao rendimento dos discentes (tabela 1) pode-se constatar que as taxas de reprovação</w:t>
      </w:r>
      <w:r w:rsidR="005A2AD8">
        <w:rPr>
          <w:rFonts w:cs="Arial"/>
        </w:rPr>
        <w:t xml:space="preserve"> (</w:t>
      </w:r>
      <w:r w:rsidR="005157B8">
        <w:rPr>
          <w:rFonts w:cs="Arial"/>
        </w:rPr>
        <w:t>35,1</w:t>
      </w:r>
      <w:r w:rsidR="00576800">
        <w:rPr>
          <w:rFonts w:cs="Arial"/>
        </w:rPr>
        <w:t>%</w:t>
      </w:r>
      <w:r w:rsidR="005A2AD8">
        <w:rPr>
          <w:rFonts w:cs="Arial"/>
        </w:rPr>
        <w:t>)</w:t>
      </w:r>
      <w:r>
        <w:rPr>
          <w:rFonts w:cs="Arial"/>
        </w:rPr>
        <w:t xml:space="preserve"> não possuem ligação </w:t>
      </w:r>
      <w:r w:rsidR="006623EE">
        <w:rPr>
          <w:rFonts w:cs="Arial"/>
        </w:rPr>
        <w:t>com a ação monitora, uma vez que parte considerável dos questionados alegou não ter solicitado atendimento</w:t>
      </w:r>
      <w:r w:rsidR="005F266B">
        <w:t xml:space="preserve"> (aproximadamente 46,7%), como mostra </w:t>
      </w:r>
      <w:r w:rsidR="007F6E12">
        <w:t xml:space="preserve">a </w:t>
      </w:r>
      <w:r w:rsidR="005F266B">
        <w:t xml:space="preserve">tabela </w:t>
      </w:r>
      <w:r w:rsidR="007F6E12">
        <w:t xml:space="preserve">acima (tabela </w:t>
      </w:r>
      <w:r w:rsidR="009D7EAC">
        <w:t>3</w:t>
      </w:r>
      <w:r w:rsidR="007F6E12">
        <w:t>)</w:t>
      </w:r>
      <w:r w:rsidR="005F266B">
        <w:t>.</w:t>
      </w:r>
      <w:r w:rsidR="00371AD9">
        <w:t xml:space="preserve"> </w:t>
      </w:r>
      <w:r w:rsidR="00371AD9" w:rsidRPr="00371AD9">
        <w:t>O objetivo do atendimento era sanar</w:t>
      </w:r>
      <w:r w:rsidR="00371AD9">
        <w:t xml:space="preserve"> as</w:t>
      </w:r>
      <w:r w:rsidR="00371AD9" w:rsidRPr="00371AD9">
        <w:t xml:space="preserve"> dúvidas referentes à disciplina e aos exercícios encaminhados aos alunos para estudo. </w:t>
      </w:r>
    </w:p>
    <w:p w:rsidR="000F47CA" w:rsidRPr="00402351" w:rsidRDefault="000F47CA" w:rsidP="00D15478">
      <w:pPr>
        <w:rPr>
          <w:rFonts w:cs="Arial"/>
          <w:strike/>
          <w:sz w:val="22"/>
          <w:szCs w:val="22"/>
        </w:rPr>
      </w:pP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B7407F" w:rsidRDefault="00E633C1" w:rsidP="000F47CA">
      <w:pPr>
        <w:rPr>
          <w:rFonts w:cs="Arial"/>
        </w:rPr>
      </w:pPr>
      <w:r w:rsidRPr="00E633C1">
        <w:rPr>
          <w:rFonts w:cs="Arial"/>
        </w:rPr>
        <w:t>Feita a análise dos dados perceb</w:t>
      </w:r>
      <w:r w:rsidR="00D56D73">
        <w:rPr>
          <w:rFonts w:cs="Arial"/>
        </w:rPr>
        <w:t>e</w:t>
      </w:r>
      <w:r w:rsidRPr="00E633C1">
        <w:rPr>
          <w:rFonts w:cs="Arial"/>
        </w:rPr>
        <w:t>-se que em sua totalidade</w:t>
      </w:r>
      <w:r w:rsidR="007F6E12">
        <w:rPr>
          <w:rFonts w:cs="Arial"/>
        </w:rPr>
        <w:t xml:space="preserve"> a</w:t>
      </w:r>
      <w:r w:rsidRPr="00E633C1">
        <w:rPr>
          <w:rFonts w:cs="Arial"/>
        </w:rPr>
        <w:t xml:space="preserve"> monitor</w:t>
      </w:r>
      <w:r w:rsidR="000D2FBF">
        <w:rPr>
          <w:rFonts w:cs="Arial"/>
        </w:rPr>
        <w:t>i</w:t>
      </w:r>
      <w:r w:rsidRPr="00E633C1">
        <w:rPr>
          <w:rFonts w:cs="Arial"/>
        </w:rPr>
        <w:t xml:space="preserve">a foi avaliada de forma </w:t>
      </w:r>
      <w:r w:rsidR="007F5996">
        <w:rPr>
          <w:rFonts w:cs="Arial"/>
        </w:rPr>
        <w:t>regular</w:t>
      </w:r>
      <w:r w:rsidRPr="00E633C1">
        <w:rPr>
          <w:rFonts w:cs="Arial"/>
        </w:rPr>
        <w:t>.</w:t>
      </w:r>
      <w:r w:rsidR="007F5996">
        <w:rPr>
          <w:rFonts w:cs="Arial"/>
        </w:rPr>
        <w:t xml:space="preserve"> Grande parte dos entrevistados não solicitou atendimento, porém os</w:t>
      </w:r>
      <w:r w:rsidR="00A47A01">
        <w:rPr>
          <w:rFonts w:cs="Arial"/>
        </w:rPr>
        <w:t xml:space="preserve"> alunos mostraram-se receptíveis ao auxílio das monitoras, pois perceberam a pertinência de tal prát</w:t>
      </w:r>
      <w:r w:rsidR="00B7407F">
        <w:rPr>
          <w:rFonts w:cs="Arial"/>
        </w:rPr>
        <w:t>ica para o ensino-aprendizagem.</w:t>
      </w:r>
    </w:p>
    <w:p w:rsidR="000F47CA" w:rsidRPr="000904EC" w:rsidRDefault="00B7407F" w:rsidP="000F47CA">
      <w:r w:rsidRPr="00DD782A">
        <w:rPr>
          <w:rFonts w:cs="Arial"/>
        </w:rPr>
        <w:t>A</w:t>
      </w:r>
      <w:r w:rsidR="000904EC" w:rsidRPr="00DD782A">
        <w:rPr>
          <w:rFonts w:cs="Arial"/>
        </w:rPr>
        <w:t xml:space="preserve"> taxa de reprovação continuou alta (35,1%)</w:t>
      </w:r>
      <w:r w:rsidRPr="00DD782A">
        <w:rPr>
          <w:rFonts w:cs="Arial"/>
        </w:rPr>
        <w:t>, porém,</w:t>
      </w:r>
      <w:r w:rsidR="000904EC" w:rsidRPr="00DD782A">
        <w:rPr>
          <w:rFonts w:cs="Arial"/>
        </w:rPr>
        <w:t xml:space="preserve"> menor que </w:t>
      </w:r>
      <w:r w:rsidRPr="00DD782A">
        <w:rPr>
          <w:rFonts w:cs="Arial"/>
        </w:rPr>
        <w:t>n</w:t>
      </w:r>
      <w:r w:rsidR="000904EC" w:rsidRPr="00DD782A">
        <w:rPr>
          <w:rFonts w:cs="Arial"/>
        </w:rPr>
        <w:t>o ano anterior (42,4%).</w:t>
      </w:r>
      <w:r w:rsidR="00CB4CE6" w:rsidRPr="000904EC">
        <w:rPr>
          <w:rFonts w:cs="Arial"/>
        </w:rPr>
        <w:t xml:space="preserve"> Sugere-se um projeto de ensino para a disciplina, com o objetivo de identificar os reais motivos desses resultados</w:t>
      </w:r>
      <w:r w:rsidR="00C11C5D" w:rsidRPr="000904EC">
        <w:rPr>
          <w:rFonts w:cs="Arial"/>
        </w:rPr>
        <w:t>, além da continuidade de atividades de monitoria.</w:t>
      </w:r>
      <w:r w:rsidR="00A47A01" w:rsidRPr="000904EC">
        <w:rPr>
          <w:rFonts w:cs="Arial"/>
        </w:rPr>
        <w:t xml:space="preserve"> </w:t>
      </w:r>
    </w:p>
    <w:p w:rsidR="000F47CA" w:rsidRDefault="000F47CA" w:rsidP="0029083B"/>
    <w:p w:rsidR="009D0723" w:rsidRDefault="0082219D" w:rsidP="00EA7B7F">
      <w:pPr>
        <w:pStyle w:val="Ttulodaseoprimria"/>
        <w:jc w:val="left"/>
      </w:pPr>
      <w:r w:rsidRPr="00D8090F">
        <w:t>REFERÊNCIAS</w:t>
      </w:r>
    </w:p>
    <w:p w:rsidR="00004E14" w:rsidRDefault="00E633C1" w:rsidP="00CD192A">
      <w:pPr>
        <w:ind w:firstLine="0"/>
        <w:jc w:val="left"/>
        <w:rPr>
          <w:rFonts w:cs="Arial"/>
          <w:bCs/>
          <w:iCs/>
        </w:rPr>
      </w:pPr>
      <w:r w:rsidRPr="00150136">
        <w:rPr>
          <w:rFonts w:cs="Arial"/>
          <w:bCs/>
          <w:iCs/>
        </w:rPr>
        <w:t xml:space="preserve">HAAGI, Guadalupe Scarparo </w:t>
      </w:r>
      <w:proofErr w:type="spellStart"/>
      <w:proofErr w:type="gramStart"/>
      <w:r w:rsidRPr="00150136">
        <w:rPr>
          <w:rFonts w:cs="Arial"/>
          <w:bCs/>
          <w:iCs/>
        </w:rPr>
        <w:t>et</w:t>
      </w:r>
      <w:proofErr w:type="spellEnd"/>
      <w:proofErr w:type="gramEnd"/>
      <w:r w:rsidRPr="00150136">
        <w:rPr>
          <w:rFonts w:cs="Arial"/>
          <w:bCs/>
          <w:iCs/>
        </w:rPr>
        <w:t xml:space="preserve"> al. </w:t>
      </w:r>
      <w:r w:rsidRPr="00E633C1">
        <w:rPr>
          <w:rFonts w:cs="Arial"/>
          <w:bCs/>
          <w:iCs/>
        </w:rPr>
        <w:t xml:space="preserve">Contribuições da monitoria no processo ensino-aprendizagem em enfermagem. </w:t>
      </w:r>
      <w:r w:rsidRPr="00E633C1">
        <w:rPr>
          <w:rFonts w:cs="Arial"/>
          <w:b/>
          <w:bCs/>
          <w:iCs/>
        </w:rPr>
        <w:t>Revista Brasileira de Enfermagem</w:t>
      </w:r>
      <w:r w:rsidRPr="00E633C1">
        <w:rPr>
          <w:rFonts w:cs="Arial"/>
          <w:bCs/>
          <w:iCs/>
        </w:rPr>
        <w:t>, Brasília, v. 61, n. 2, p. 215-220, mar./abr. 2008</w:t>
      </w:r>
      <w:r w:rsidR="00CD192A" w:rsidRPr="00F83A15">
        <w:rPr>
          <w:rFonts w:cs="Arial"/>
          <w:bCs/>
          <w:iCs/>
        </w:rPr>
        <w:t xml:space="preserve">. </w:t>
      </w:r>
    </w:p>
    <w:p w:rsidR="002D1189" w:rsidRPr="00F83A15" w:rsidRDefault="002D1189" w:rsidP="00CD192A">
      <w:pPr>
        <w:ind w:firstLine="0"/>
        <w:jc w:val="left"/>
        <w:rPr>
          <w:rFonts w:cs="Arial"/>
          <w:bCs/>
          <w:iCs/>
        </w:rPr>
      </w:pPr>
    </w:p>
    <w:p w:rsidR="001630BE" w:rsidRPr="00EA7B7F" w:rsidRDefault="00004E14" w:rsidP="00EA7B7F">
      <w:pPr>
        <w:ind w:firstLine="0"/>
        <w:jc w:val="left"/>
        <w:rPr>
          <w:rFonts w:cs="Arial"/>
          <w:bCs/>
          <w:iCs/>
        </w:rPr>
      </w:pPr>
      <w:r w:rsidRPr="00F83A15">
        <w:rPr>
          <w:rFonts w:cs="Arial"/>
          <w:bCs/>
          <w:iCs/>
        </w:rPr>
        <w:t xml:space="preserve">SANTOS, </w:t>
      </w:r>
      <w:proofErr w:type="spellStart"/>
      <w:r w:rsidRPr="00F83A15">
        <w:rPr>
          <w:rFonts w:cs="Arial"/>
          <w:bCs/>
          <w:iCs/>
        </w:rPr>
        <w:t>Mirza</w:t>
      </w:r>
      <w:proofErr w:type="spellEnd"/>
      <w:r w:rsidRPr="00F83A15">
        <w:rPr>
          <w:rFonts w:cs="Arial"/>
          <w:bCs/>
          <w:iCs/>
        </w:rPr>
        <w:t xml:space="preserve"> Medeiros dos; LINS, Nostradamus de Medeiros (</w:t>
      </w:r>
      <w:proofErr w:type="spellStart"/>
      <w:r w:rsidRPr="00F83A15">
        <w:rPr>
          <w:rFonts w:cs="Arial"/>
          <w:bCs/>
          <w:iCs/>
        </w:rPr>
        <w:t>Orgs</w:t>
      </w:r>
      <w:proofErr w:type="spellEnd"/>
      <w:r w:rsidRPr="00F83A15">
        <w:rPr>
          <w:rFonts w:cs="Arial"/>
          <w:bCs/>
          <w:iCs/>
        </w:rPr>
        <w:t xml:space="preserve">.). </w:t>
      </w:r>
      <w:r w:rsidRPr="00F83A15">
        <w:rPr>
          <w:rFonts w:cs="Arial"/>
          <w:b/>
          <w:bCs/>
          <w:iCs/>
        </w:rPr>
        <w:t>A monitoria como espaço de iniciação à docência: possibilidades e trajetórias</w:t>
      </w:r>
      <w:r w:rsidRPr="00F83A15">
        <w:rPr>
          <w:rFonts w:cs="Arial"/>
          <w:bCs/>
          <w:iCs/>
        </w:rPr>
        <w:t>. Natal, RN: Ed. UFRN, 20</w:t>
      </w:r>
      <w:r w:rsidR="00EA7B7F">
        <w:rPr>
          <w:rFonts w:cs="Arial"/>
          <w:bCs/>
          <w:iCs/>
        </w:rPr>
        <w:t>07. (Coleção Pedagógica; n. 9).</w:t>
      </w:r>
      <w:bookmarkStart w:id="0" w:name="_GoBack"/>
      <w:bookmarkEnd w:id="0"/>
    </w:p>
    <w:sectPr w:rsidR="001630BE" w:rsidRPr="00EA7B7F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D9" w:rsidRDefault="00A765D9" w:rsidP="00B11590">
      <w:r>
        <w:separator/>
      </w:r>
    </w:p>
  </w:endnote>
  <w:endnote w:type="continuationSeparator" w:id="0">
    <w:p w:rsidR="00A765D9" w:rsidRDefault="00A765D9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D9" w:rsidRDefault="00A765D9" w:rsidP="00B11590">
      <w:r>
        <w:separator/>
      </w:r>
    </w:p>
  </w:footnote>
  <w:footnote w:type="continuationSeparator" w:id="0">
    <w:p w:rsidR="00A765D9" w:rsidRDefault="00A765D9" w:rsidP="00B11590">
      <w:r>
        <w:continuationSeparator/>
      </w:r>
    </w:p>
  </w:footnote>
  <w:footnote w:id="1">
    <w:p w:rsidR="00E633C1" w:rsidRPr="00E633C1" w:rsidRDefault="00E633C1" w:rsidP="00E633C1">
      <w:pPr>
        <w:pStyle w:val="Textodenotaderodap"/>
        <w:ind w:firstLine="0"/>
        <w:rPr>
          <w:sz w:val="16"/>
          <w:szCs w:val="16"/>
        </w:rPr>
      </w:pPr>
      <w:r w:rsidRPr="00E633C1">
        <w:rPr>
          <w:rStyle w:val="Refdenotaderodap"/>
          <w:sz w:val="16"/>
          <w:szCs w:val="16"/>
        </w:rPr>
        <w:footnoteRef/>
      </w:r>
      <w:r w:rsidRPr="00E633C1">
        <w:rPr>
          <w:sz w:val="16"/>
          <w:szCs w:val="16"/>
        </w:rPr>
        <w:t xml:space="preserve"> Disciplina de caráter obrigatório é ofertada no terceiro semestre da grade curricular do Curso de Biblioteconomia da Universidade Federal do Rio Grande (FURG).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FB9"/>
    <w:multiLevelType w:val="hybridMultilevel"/>
    <w:tmpl w:val="1400B134"/>
    <w:lvl w:ilvl="0" w:tplc="6F929CC8">
      <w:start w:val="4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04E14"/>
    <w:rsid w:val="00004EB2"/>
    <w:rsid w:val="00005728"/>
    <w:rsid w:val="0001595C"/>
    <w:rsid w:val="00025CAB"/>
    <w:rsid w:val="0003595D"/>
    <w:rsid w:val="0004130C"/>
    <w:rsid w:val="00053A17"/>
    <w:rsid w:val="00054288"/>
    <w:rsid w:val="00056F89"/>
    <w:rsid w:val="0006070D"/>
    <w:rsid w:val="000730D0"/>
    <w:rsid w:val="000737BB"/>
    <w:rsid w:val="0008369F"/>
    <w:rsid w:val="000904EC"/>
    <w:rsid w:val="000A2A74"/>
    <w:rsid w:val="000B414C"/>
    <w:rsid w:val="000D1224"/>
    <w:rsid w:val="000D2FBF"/>
    <w:rsid w:val="000F47CA"/>
    <w:rsid w:val="000F630E"/>
    <w:rsid w:val="00113138"/>
    <w:rsid w:val="00120574"/>
    <w:rsid w:val="0012354B"/>
    <w:rsid w:val="00125006"/>
    <w:rsid w:val="001303FC"/>
    <w:rsid w:val="00141356"/>
    <w:rsid w:val="00142505"/>
    <w:rsid w:val="00150136"/>
    <w:rsid w:val="001603D7"/>
    <w:rsid w:val="001630BE"/>
    <w:rsid w:val="0017276C"/>
    <w:rsid w:val="001812E6"/>
    <w:rsid w:val="00185FE1"/>
    <w:rsid w:val="00187423"/>
    <w:rsid w:val="001A10FF"/>
    <w:rsid w:val="001A5917"/>
    <w:rsid w:val="001A6584"/>
    <w:rsid w:val="001B10F5"/>
    <w:rsid w:val="001C7B8C"/>
    <w:rsid w:val="001C7EAD"/>
    <w:rsid w:val="001D3D73"/>
    <w:rsid w:val="001D4291"/>
    <w:rsid w:val="001D4950"/>
    <w:rsid w:val="001D649E"/>
    <w:rsid w:val="001E1103"/>
    <w:rsid w:val="001E496B"/>
    <w:rsid w:val="001F3252"/>
    <w:rsid w:val="001F3945"/>
    <w:rsid w:val="00203D0A"/>
    <w:rsid w:val="002154B9"/>
    <w:rsid w:val="0024774D"/>
    <w:rsid w:val="002528F5"/>
    <w:rsid w:val="00252D90"/>
    <w:rsid w:val="00254D4F"/>
    <w:rsid w:val="00267036"/>
    <w:rsid w:val="00276569"/>
    <w:rsid w:val="00280A04"/>
    <w:rsid w:val="00286D04"/>
    <w:rsid w:val="0029083B"/>
    <w:rsid w:val="002A081E"/>
    <w:rsid w:val="002A7A57"/>
    <w:rsid w:val="002B4AAA"/>
    <w:rsid w:val="002B6687"/>
    <w:rsid w:val="002B6ECA"/>
    <w:rsid w:val="002C0D83"/>
    <w:rsid w:val="002D1189"/>
    <w:rsid w:val="002D1E98"/>
    <w:rsid w:val="002D4CC9"/>
    <w:rsid w:val="00300ED2"/>
    <w:rsid w:val="00313812"/>
    <w:rsid w:val="003220E0"/>
    <w:rsid w:val="00323570"/>
    <w:rsid w:val="003325C0"/>
    <w:rsid w:val="00334656"/>
    <w:rsid w:val="00335E4E"/>
    <w:rsid w:val="00336145"/>
    <w:rsid w:val="00356088"/>
    <w:rsid w:val="003608F2"/>
    <w:rsid w:val="00371AD9"/>
    <w:rsid w:val="00377647"/>
    <w:rsid w:val="0039290C"/>
    <w:rsid w:val="003C0392"/>
    <w:rsid w:val="003C31D0"/>
    <w:rsid w:val="003C5021"/>
    <w:rsid w:val="003D4848"/>
    <w:rsid w:val="003D75DE"/>
    <w:rsid w:val="003F1AA6"/>
    <w:rsid w:val="00402351"/>
    <w:rsid w:val="00402CED"/>
    <w:rsid w:val="00420119"/>
    <w:rsid w:val="004213EA"/>
    <w:rsid w:val="00426242"/>
    <w:rsid w:val="00433E4D"/>
    <w:rsid w:val="00445B0B"/>
    <w:rsid w:val="00450C0F"/>
    <w:rsid w:val="004535FF"/>
    <w:rsid w:val="00480CE2"/>
    <w:rsid w:val="0048106A"/>
    <w:rsid w:val="00493589"/>
    <w:rsid w:val="004A489B"/>
    <w:rsid w:val="004E2466"/>
    <w:rsid w:val="004F5296"/>
    <w:rsid w:val="004F7A69"/>
    <w:rsid w:val="004F7F38"/>
    <w:rsid w:val="00503807"/>
    <w:rsid w:val="00505583"/>
    <w:rsid w:val="005157B8"/>
    <w:rsid w:val="00515803"/>
    <w:rsid w:val="00520D11"/>
    <w:rsid w:val="00520FB9"/>
    <w:rsid w:val="00543BD2"/>
    <w:rsid w:val="00547EFB"/>
    <w:rsid w:val="005632C4"/>
    <w:rsid w:val="0056525C"/>
    <w:rsid w:val="0057205F"/>
    <w:rsid w:val="00576800"/>
    <w:rsid w:val="00595D7A"/>
    <w:rsid w:val="005A0284"/>
    <w:rsid w:val="005A2AD8"/>
    <w:rsid w:val="005B4238"/>
    <w:rsid w:val="005B54A1"/>
    <w:rsid w:val="005C0769"/>
    <w:rsid w:val="005D48AB"/>
    <w:rsid w:val="005E4B95"/>
    <w:rsid w:val="005F2105"/>
    <w:rsid w:val="005F266B"/>
    <w:rsid w:val="005F3936"/>
    <w:rsid w:val="00607FCB"/>
    <w:rsid w:val="00621392"/>
    <w:rsid w:val="00622E57"/>
    <w:rsid w:val="00636AA4"/>
    <w:rsid w:val="00652C7B"/>
    <w:rsid w:val="006623EE"/>
    <w:rsid w:val="006643C9"/>
    <w:rsid w:val="00666705"/>
    <w:rsid w:val="0068403C"/>
    <w:rsid w:val="00685235"/>
    <w:rsid w:val="00685EC4"/>
    <w:rsid w:val="006A4184"/>
    <w:rsid w:val="006A7A3F"/>
    <w:rsid w:val="006B2052"/>
    <w:rsid w:val="006C0472"/>
    <w:rsid w:val="006E1A8E"/>
    <w:rsid w:val="006E1ADB"/>
    <w:rsid w:val="006E63B2"/>
    <w:rsid w:val="006F1622"/>
    <w:rsid w:val="006F1A5E"/>
    <w:rsid w:val="0070021A"/>
    <w:rsid w:val="007104E2"/>
    <w:rsid w:val="00711AA3"/>
    <w:rsid w:val="0071484A"/>
    <w:rsid w:val="00724A7E"/>
    <w:rsid w:val="00731B6A"/>
    <w:rsid w:val="00744903"/>
    <w:rsid w:val="0075080D"/>
    <w:rsid w:val="00752B48"/>
    <w:rsid w:val="0076566E"/>
    <w:rsid w:val="00781BFB"/>
    <w:rsid w:val="00793512"/>
    <w:rsid w:val="00797227"/>
    <w:rsid w:val="007A3880"/>
    <w:rsid w:val="007C2D07"/>
    <w:rsid w:val="007D048E"/>
    <w:rsid w:val="007E155F"/>
    <w:rsid w:val="007F096D"/>
    <w:rsid w:val="007F21BF"/>
    <w:rsid w:val="007F5996"/>
    <w:rsid w:val="007F6E12"/>
    <w:rsid w:val="007F723D"/>
    <w:rsid w:val="00821FBC"/>
    <w:rsid w:val="0082219D"/>
    <w:rsid w:val="00824E3B"/>
    <w:rsid w:val="00840345"/>
    <w:rsid w:val="00863974"/>
    <w:rsid w:val="00866F38"/>
    <w:rsid w:val="00880CDE"/>
    <w:rsid w:val="00886587"/>
    <w:rsid w:val="00892736"/>
    <w:rsid w:val="008970C4"/>
    <w:rsid w:val="008A62A4"/>
    <w:rsid w:val="008B50ED"/>
    <w:rsid w:val="008D71BE"/>
    <w:rsid w:val="008F4E81"/>
    <w:rsid w:val="008F6BEC"/>
    <w:rsid w:val="0093268B"/>
    <w:rsid w:val="0093605D"/>
    <w:rsid w:val="00937C50"/>
    <w:rsid w:val="009404A4"/>
    <w:rsid w:val="00941544"/>
    <w:rsid w:val="00944D4B"/>
    <w:rsid w:val="00950641"/>
    <w:rsid w:val="009523E8"/>
    <w:rsid w:val="0095749E"/>
    <w:rsid w:val="00957C11"/>
    <w:rsid w:val="00960B7F"/>
    <w:rsid w:val="00961FB7"/>
    <w:rsid w:val="009832E4"/>
    <w:rsid w:val="00996905"/>
    <w:rsid w:val="009A776B"/>
    <w:rsid w:val="009B0959"/>
    <w:rsid w:val="009B13D6"/>
    <w:rsid w:val="009B4FD0"/>
    <w:rsid w:val="009B6727"/>
    <w:rsid w:val="009C2806"/>
    <w:rsid w:val="009C70DC"/>
    <w:rsid w:val="009D0723"/>
    <w:rsid w:val="009D315D"/>
    <w:rsid w:val="009D5013"/>
    <w:rsid w:val="009D7EAC"/>
    <w:rsid w:val="009F1118"/>
    <w:rsid w:val="00A1500C"/>
    <w:rsid w:val="00A175C9"/>
    <w:rsid w:val="00A314EC"/>
    <w:rsid w:val="00A4330F"/>
    <w:rsid w:val="00A47A01"/>
    <w:rsid w:val="00A523C8"/>
    <w:rsid w:val="00A56E01"/>
    <w:rsid w:val="00A627F1"/>
    <w:rsid w:val="00A66341"/>
    <w:rsid w:val="00A67DD0"/>
    <w:rsid w:val="00A756D1"/>
    <w:rsid w:val="00A765D9"/>
    <w:rsid w:val="00A771C1"/>
    <w:rsid w:val="00A802B0"/>
    <w:rsid w:val="00A83924"/>
    <w:rsid w:val="00A86412"/>
    <w:rsid w:val="00AB3946"/>
    <w:rsid w:val="00AC0C03"/>
    <w:rsid w:val="00AC7442"/>
    <w:rsid w:val="00AD46C3"/>
    <w:rsid w:val="00AD4F7E"/>
    <w:rsid w:val="00AE1D83"/>
    <w:rsid w:val="00B11590"/>
    <w:rsid w:val="00B134CB"/>
    <w:rsid w:val="00B43518"/>
    <w:rsid w:val="00B51205"/>
    <w:rsid w:val="00B61A76"/>
    <w:rsid w:val="00B64F7D"/>
    <w:rsid w:val="00B65F0E"/>
    <w:rsid w:val="00B66315"/>
    <w:rsid w:val="00B66DC6"/>
    <w:rsid w:val="00B72C4B"/>
    <w:rsid w:val="00B7407F"/>
    <w:rsid w:val="00B7486E"/>
    <w:rsid w:val="00B830BE"/>
    <w:rsid w:val="00B902CE"/>
    <w:rsid w:val="00B910EF"/>
    <w:rsid w:val="00B94A2F"/>
    <w:rsid w:val="00BB73A9"/>
    <w:rsid w:val="00BC4AC3"/>
    <w:rsid w:val="00BD0884"/>
    <w:rsid w:val="00BE7921"/>
    <w:rsid w:val="00BF1845"/>
    <w:rsid w:val="00C04394"/>
    <w:rsid w:val="00C11C07"/>
    <w:rsid w:val="00C11C5D"/>
    <w:rsid w:val="00C16DD6"/>
    <w:rsid w:val="00C239E9"/>
    <w:rsid w:val="00C27005"/>
    <w:rsid w:val="00C341B4"/>
    <w:rsid w:val="00C47326"/>
    <w:rsid w:val="00C47B84"/>
    <w:rsid w:val="00C51715"/>
    <w:rsid w:val="00C612CC"/>
    <w:rsid w:val="00C62173"/>
    <w:rsid w:val="00C635C2"/>
    <w:rsid w:val="00C74A7D"/>
    <w:rsid w:val="00C75BBA"/>
    <w:rsid w:val="00C768CC"/>
    <w:rsid w:val="00C84252"/>
    <w:rsid w:val="00C91CDE"/>
    <w:rsid w:val="00C95028"/>
    <w:rsid w:val="00C950B7"/>
    <w:rsid w:val="00CB0636"/>
    <w:rsid w:val="00CB1A69"/>
    <w:rsid w:val="00CB4CE6"/>
    <w:rsid w:val="00CC3E16"/>
    <w:rsid w:val="00CD0A09"/>
    <w:rsid w:val="00CD192A"/>
    <w:rsid w:val="00CE0E45"/>
    <w:rsid w:val="00CE3519"/>
    <w:rsid w:val="00CE7DA6"/>
    <w:rsid w:val="00CF05E4"/>
    <w:rsid w:val="00CF0C6C"/>
    <w:rsid w:val="00CF0DE6"/>
    <w:rsid w:val="00CF1B19"/>
    <w:rsid w:val="00CF5AD2"/>
    <w:rsid w:val="00CF5BE5"/>
    <w:rsid w:val="00D0195B"/>
    <w:rsid w:val="00D141AD"/>
    <w:rsid w:val="00D15478"/>
    <w:rsid w:val="00D25A87"/>
    <w:rsid w:val="00D3120A"/>
    <w:rsid w:val="00D43862"/>
    <w:rsid w:val="00D56D73"/>
    <w:rsid w:val="00D665DD"/>
    <w:rsid w:val="00D740C6"/>
    <w:rsid w:val="00D753F3"/>
    <w:rsid w:val="00D80B28"/>
    <w:rsid w:val="00D83714"/>
    <w:rsid w:val="00D86521"/>
    <w:rsid w:val="00D93ED2"/>
    <w:rsid w:val="00DA545E"/>
    <w:rsid w:val="00DB20B8"/>
    <w:rsid w:val="00DD1B99"/>
    <w:rsid w:val="00DD5158"/>
    <w:rsid w:val="00DD782A"/>
    <w:rsid w:val="00DE307E"/>
    <w:rsid w:val="00DE6963"/>
    <w:rsid w:val="00E10B97"/>
    <w:rsid w:val="00E41A79"/>
    <w:rsid w:val="00E525A9"/>
    <w:rsid w:val="00E5345D"/>
    <w:rsid w:val="00E62B6D"/>
    <w:rsid w:val="00E633C1"/>
    <w:rsid w:val="00E64608"/>
    <w:rsid w:val="00E71667"/>
    <w:rsid w:val="00E74068"/>
    <w:rsid w:val="00E9040F"/>
    <w:rsid w:val="00E91780"/>
    <w:rsid w:val="00E9404A"/>
    <w:rsid w:val="00EA065C"/>
    <w:rsid w:val="00EA51E0"/>
    <w:rsid w:val="00EA7B7F"/>
    <w:rsid w:val="00EB13F7"/>
    <w:rsid w:val="00EC158A"/>
    <w:rsid w:val="00EC4FE5"/>
    <w:rsid w:val="00ED085F"/>
    <w:rsid w:val="00ED2B41"/>
    <w:rsid w:val="00EF74B9"/>
    <w:rsid w:val="00F0178D"/>
    <w:rsid w:val="00F32619"/>
    <w:rsid w:val="00F33789"/>
    <w:rsid w:val="00F34C67"/>
    <w:rsid w:val="00F34DE9"/>
    <w:rsid w:val="00F401A9"/>
    <w:rsid w:val="00F465A1"/>
    <w:rsid w:val="00F522E3"/>
    <w:rsid w:val="00F56270"/>
    <w:rsid w:val="00F65AE9"/>
    <w:rsid w:val="00F82BBA"/>
    <w:rsid w:val="00F83A15"/>
    <w:rsid w:val="00FA34F3"/>
    <w:rsid w:val="00FA3F1C"/>
    <w:rsid w:val="00FA5643"/>
    <w:rsid w:val="00FB0100"/>
    <w:rsid w:val="00FB279D"/>
    <w:rsid w:val="00FB3E05"/>
    <w:rsid w:val="00FC0AD7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359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95D"/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03595D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9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3595D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059A-0AB4-4987-B0D5-66504579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Sabrina</cp:lastModifiedBy>
  <cp:revision>102</cp:revision>
  <cp:lastPrinted>2013-05-31T18:34:00Z</cp:lastPrinted>
  <dcterms:created xsi:type="dcterms:W3CDTF">2014-07-12T12:47:00Z</dcterms:created>
  <dcterms:modified xsi:type="dcterms:W3CDTF">2014-08-11T17:37:00Z</dcterms:modified>
</cp:coreProperties>
</file>