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E04D33" w:rsidRDefault="00E46441" w:rsidP="00E04D33">
      <w:pPr>
        <w:ind w:firstLine="0"/>
        <w:jc w:val="center"/>
        <w:rPr>
          <w:b/>
        </w:rPr>
      </w:pPr>
      <w:r>
        <w:rPr>
          <w:b/>
        </w:rPr>
        <w:t>ASPECTOS</w:t>
      </w:r>
      <w:r w:rsidR="00D82DB3" w:rsidRPr="00E04D33">
        <w:rPr>
          <w:b/>
        </w:rPr>
        <w:t xml:space="preserve"> DA ALTERIDADE NO ROMANCE HISTÓRICO “LA CEIBA DE LA MEMORIA”</w:t>
      </w:r>
    </w:p>
    <w:p w:rsidR="0029083B" w:rsidRPr="00E04D33" w:rsidRDefault="0029083B" w:rsidP="00E04D33">
      <w:pPr>
        <w:ind w:firstLine="0"/>
        <w:rPr>
          <w:b/>
        </w:rPr>
      </w:pPr>
    </w:p>
    <w:p w:rsidR="0029083B" w:rsidRPr="00E04D33" w:rsidRDefault="0029083B" w:rsidP="00E04D33">
      <w:pPr>
        <w:ind w:firstLine="0"/>
        <w:jc w:val="right"/>
        <w:rPr>
          <w:i/>
        </w:rPr>
      </w:pPr>
    </w:p>
    <w:p w:rsidR="00C47B84" w:rsidRPr="00E04D33" w:rsidRDefault="00D82DB3" w:rsidP="00E04D33">
      <w:pPr>
        <w:ind w:firstLine="0"/>
        <w:jc w:val="right"/>
        <w:rPr>
          <w:i/>
        </w:rPr>
      </w:pPr>
      <w:r w:rsidRPr="00E04D33">
        <w:rPr>
          <w:i/>
        </w:rPr>
        <w:t>ZULETA,</w:t>
      </w:r>
      <w:proofErr w:type="gramStart"/>
      <w:r w:rsidRPr="00E04D33">
        <w:rPr>
          <w:i/>
        </w:rPr>
        <w:t xml:space="preserve">  </w:t>
      </w:r>
      <w:proofErr w:type="spellStart"/>
      <w:proofErr w:type="gramEnd"/>
      <w:r w:rsidRPr="00E04D33">
        <w:rPr>
          <w:i/>
        </w:rPr>
        <w:t>Farides</w:t>
      </w:r>
      <w:proofErr w:type="spellEnd"/>
      <w:r w:rsidRPr="00E04D33">
        <w:rPr>
          <w:i/>
        </w:rPr>
        <w:t xml:space="preserve"> M. L. </w:t>
      </w:r>
      <w:r w:rsidR="000033F3" w:rsidRPr="00E04D33">
        <w:rPr>
          <w:i/>
        </w:rPr>
        <w:t xml:space="preserve">   </w:t>
      </w:r>
      <w:r w:rsidR="0029083B" w:rsidRPr="00E04D33">
        <w:rPr>
          <w:i/>
        </w:rPr>
        <w:t xml:space="preserve"> </w:t>
      </w:r>
      <w:r w:rsidR="00C47B84" w:rsidRPr="00E04D33">
        <w:rPr>
          <w:i/>
        </w:rPr>
        <w:t xml:space="preserve"> </w:t>
      </w:r>
    </w:p>
    <w:p w:rsidR="00C47B84" w:rsidRPr="00E04D33" w:rsidRDefault="00D82DB3" w:rsidP="00E04D33">
      <w:pPr>
        <w:ind w:firstLine="0"/>
        <w:jc w:val="right"/>
        <w:rPr>
          <w:i/>
        </w:rPr>
      </w:pPr>
      <w:r w:rsidRPr="00E04D33">
        <w:rPr>
          <w:i/>
        </w:rPr>
        <w:t>JARDIM,</w:t>
      </w:r>
      <w:proofErr w:type="gramStart"/>
      <w:r w:rsidRPr="00E04D33">
        <w:rPr>
          <w:i/>
        </w:rPr>
        <w:t xml:space="preserve">  </w:t>
      </w:r>
      <w:proofErr w:type="gramEnd"/>
      <w:r w:rsidRPr="00E04D33">
        <w:rPr>
          <w:i/>
        </w:rPr>
        <w:t>Luciana</w:t>
      </w:r>
      <w:r w:rsidR="00900714" w:rsidRPr="00E04D33">
        <w:rPr>
          <w:i/>
        </w:rPr>
        <w:t xml:space="preserve"> A.</w:t>
      </w:r>
    </w:p>
    <w:p w:rsidR="00C47B84" w:rsidRPr="00E04D33" w:rsidRDefault="00D82DB3" w:rsidP="00E04D33">
      <w:pPr>
        <w:ind w:firstLine="0"/>
        <w:jc w:val="right"/>
        <w:rPr>
          <w:i/>
        </w:rPr>
      </w:pPr>
      <w:r w:rsidRPr="00E04D33">
        <w:rPr>
          <w:i/>
        </w:rPr>
        <w:t>farides.lugo@gmail.com</w:t>
      </w:r>
    </w:p>
    <w:p w:rsidR="00A771C1" w:rsidRPr="00E04D33" w:rsidRDefault="00A771C1" w:rsidP="00E04D33">
      <w:pPr>
        <w:ind w:firstLine="0"/>
        <w:jc w:val="right"/>
        <w:rPr>
          <w:i/>
        </w:rPr>
      </w:pPr>
    </w:p>
    <w:p w:rsidR="00520FB9" w:rsidRPr="00E04D33" w:rsidRDefault="00520FB9" w:rsidP="00E04D33">
      <w:pPr>
        <w:ind w:firstLine="0"/>
        <w:jc w:val="right"/>
        <w:rPr>
          <w:i/>
        </w:rPr>
      </w:pPr>
      <w:r w:rsidRPr="00E04D33">
        <w:rPr>
          <w:i/>
        </w:rPr>
        <w:t xml:space="preserve">Evento: </w:t>
      </w:r>
      <w:r w:rsidR="00D82DB3" w:rsidRPr="00E04D33">
        <w:rPr>
          <w:i/>
        </w:rPr>
        <w:t>XIII Mostra da produção universitária (FURG)</w:t>
      </w:r>
    </w:p>
    <w:p w:rsidR="00C47B84" w:rsidRPr="00E04D33" w:rsidRDefault="00711AA3" w:rsidP="00E04D33">
      <w:pPr>
        <w:ind w:firstLine="0"/>
        <w:jc w:val="right"/>
        <w:rPr>
          <w:i/>
        </w:rPr>
      </w:pPr>
      <w:r w:rsidRPr="00E04D33">
        <w:rPr>
          <w:i/>
        </w:rPr>
        <w:t>Área</w:t>
      </w:r>
      <w:r w:rsidR="00520FB9" w:rsidRPr="00E04D33">
        <w:rPr>
          <w:i/>
        </w:rPr>
        <w:t xml:space="preserve"> do conhecimento</w:t>
      </w:r>
      <w:r w:rsidR="00D82DB3" w:rsidRPr="00E04D33">
        <w:rPr>
          <w:i/>
        </w:rPr>
        <w:t xml:space="preserve">: </w:t>
      </w:r>
      <w:r w:rsidR="00062396" w:rsidRPr="00E04D33">
        <w:rPr>
          <w:i/>
        </w:rPr>
        <w:t>Literatura</w:t>
      </w:r>
      <w:r w:rsidR="00781C4A">
        <w:rPr>
          <w:i/>
        </w:rPr>
        <w:t>s estrangeiras modernas</w:t>
      </w:r>
      <w:bookmarkStart w:id="0" w:name="_GoBack"/>
      <w:bookmarkEnd w:id="0"/>
    </w:p>
    <w:p w:rsidR="001A10FF" w:rsidRPr="00E04D33" w:rsidRDefault="001A10FF" w:rsidP="00E04D33">
      <w:pPr>
        <w:ind w:firstLine="0"/>
        <w:rPr>
          <w:b/>
        </w:rPr>
      </w:pPr>
    </w:p>
    <w:p w:rsidR="00C341B4" w:rsidRPr="00E04D33" w:rsidRDefault="009F1118" w:rsidP="00E04D33">
      <w:pPr>
        <w:ind w:firstLine="0"/>
      </w:pPr>
      <w:r w:rsidRPr="00E04D33">
        <w:rPr>
          <w:b/>
        </w:rPr>
        <w:t>Palavras-chave</w:t>
      </w:r>
      <w:r w:rsidR="00A56E01" w:rsidRPr="00E04D33">
        <w:rPr>
          <w:b/>
        </w:rPr>
        <w:t xml:space="preserve">: </w:t>
      </w:r>
      <w:r w:rsidR="007F2B26" w:rsidRPr="00E04D33">
        <w:t>A</w:t>
      </w:r>
      <w:r w:rsidR="00D82DB3" w:rsidRPr="00E04D33">
        <w:t>lteridade</w:t>
      </w:r>
      <w:r w:rsidR="007F2B26" w:rsidRPr="00E04D33">
        <w:t>.</w:t>
      </w:r>
      <w:r w:rsidR="001B0CF4">
        <w:t xml:space="preserve"> </w:t>
      </w:r>
      <w:r w:rsidR="00AD48E3" w:rsidRPr="00E04D33">
        <w:t>Dor</w:t>
      </w:r>
      <w:r w:rsidR="00D82DB3" w:rsidRPr="00E04D33">
        <w:t>.</w:t>
      </w:r>
      <w:r w:rsidR="001B0CF4">
        <w:t xml:space="preserve"> </w:t>
      </w:r>
      <w:r w:rsidR="001B0CF4" w:rsidRPr="00E04D33">
        <w:t>Roberto Burgos Cantor</w:t>
      </w:r>
      <w:r w:rsidR="001B0CF4">
        <w:t>.</w:t>
      </w:r>
      <w:r w:rsidR="00D82DB3" w:rsidRPr="00E04D33">
        <w:t xml:space="preserve"> </w:t>
      </w:r>
    </w:p>
    <w:p w:rsidR="00AD48E3" w:rsidRPr="00E04D33" w:rsidRDefault="00AD48E3" w:rsidP="00E04D33">
      <w:pPr>
        <w:ind w:firstLine="0"/>
        <w:rPr>
          <w:b/>
        </w:rPr>
      </w:pPr>
    </w:p>
    <w:p w:rsidR="009D0723" w:rsidRPr="00E04D33" w:rsidRDefault="0082219D" w:rsidP="00E04D33">
      <w:pPr>
        <w:pStyle w:val="Ttulodaseoprimria"/>
        <w:rPr>
          <w:sz w:val="24"/>
        </w:rPr>
      </w:pPr>
      <w:proofErr w:type="gramStart"/>
      <w:r w:rsidRPr="00E04D33">
        <w:rPr>
          <w:sz w:val="24"/>
        </w:rPr>
        <w:t>1</w:t>
      </w:r>
      <w:proofErr w:type="gramEnd"/>
      <w:r w:rsidRPr="00E04D33">
        <w:rPr>
          <w:sz w:val="24"/>
        </w:rPr>
        <w:t xml:space="preserve"> INTRODUÇÃO</w:t>
      </w:r>
    </w:p>
    <w:p w:rsidR="009075B0" w:rsidRPr="00E04D33" w:rsidRDefault="009075B0" w:rsidP="00E04D33">
      <w:pPr>
        <w:pStyle w:val="Ttulodaseoprimria"/>
        <w:rPr>
          <w:sz w:val="24"/>
        </w:rPr>
      </w:pPr>
    </w:p>
    <w:p w:rsidR="00AD48E3" w:rsidRPr="00E04D33" w:rsidRDefault="00F529D8" w:rsidP="00E04D33">
      <w:pPr>
        <w:ind w:firstLine="567"/>
      </w:pPr>
      <w:r w:rsidRPr="00E04D33">
        <w:t>“L</w:t>
      </w:r>
      <w:r w:rsidR="00971DA1" w:rsidRPr="00E04D33">
        <w:t xml:space="preserve">a </w:t>
      </w:r>
      <w:proofErr w:type="spellStart"/>
      <w:r w:rsidR="00971DA1" w:rsidRPr="00E04D33">
        <w:t>ceiba</w:t>
      </w:r>
      <w:proofErr w:type="spellEnd"/>
      <w:r w:rsidR="00971DA1" w:rsidRPr="00E04D33">
        <w:t xml:space="preserve"> de </w:t>
      </w:r>
      <w:proofErr w:type="spellStart"/>
      <w:proofErr w:type="gramStart"/>
      <w:r w:rsidR="00971DA1" w:rsidRPr="00E04D33">
        <w:t>la</w:t>
      </w:r>
      <w:proofErr w:type="spellEnd"/>
      <w:proofErr w:type="gramEnd"/>
      <w:r w:rsidR="00971DA1" w:rsidRPr="00E04D33">
        <w:t xml:space="preserve"> </w:t>
      </w:r>
      <w:r w:rsidRPr="00E04D33">
        <w:t>memoria” é um romance histórico colombiano publicado em 2007 por Roberto Burgos Cantor. De</w:t>
      </w:r>
      <w:r w:rsidR="004D4B3E" w:rsidRPr="00E04D33">
        <w:t xml:space="preserve"> acordo com </w:t>
      </w:r>
      <w:r w:rsidRPr="00E04D33">
        <w:t>o universo narrativo desta obra</w:t>
      </w:r>
      <w:r w:rsidR="004D4B3E" w:rsidRPr="00E04D33">
        <w:t>,</w:t>
      </w:r>
      <w:r w:rsidRPr="00E04D33">
        <w:t xml:space="preserve"> seus personagens (alguns históricos, outros totalmente ficcionais) </w:t>
      </w:r>
      <w:r w:rsidR="00660A99" w:rsidRPr="00E04D33">
        <w:t>sofrem as angú</w:t>
      </w:r>
      <w:r w:rsidRPr="00E04D33">
        <w:t xml:space="preserve">stias da escravidão, </w:t>
      </w:r>
      <w:proofErr w:type="gramStart"/>
      <w:r w:rsidR="004D4B3E" w:rsidRPr="00E04D33">
        <w:t>somada</w:t>
      </w:r>
      <w:proofErr w:type="gramEnd"/>
      <w:r w:rsidR="004D4B3E" w:rsidRPr="00E04D33">
        <w:t xml:space="preserve"> ao sentimento de</w:t>
      </w:r>
      <w:r w:rsidRPr="00E04D33">
        <w:t xml:space="preserve"> solidão </w:t>
      </w:r>
      <w:r w:rsidR="00971DA1" w:rsidRPr="00E04D33">
        <w:t xml:space="preserve">e </w:t>
      </w:r>
      <w:r w:rsidR="004D4B3E" w:rsidRPr="00E04D33">
        <w:t>à</w:t>
      </w:r>
      <w:r w:rsidR="00971DA1" w:rsidRPr="00E04D33">
        <w:t xml:space="preserve"> lembrança dos campos da</w:t>
      </w:r>
      <w:r w:rsidRPr="00E04D33">
        <w:t xml:space="preserve"> concentração nazis. N</w:t>
      </w:r>
      <w:r w:rsidR="007F2B26" w:rsidRPr="00E04D33">
        <w:t>essa medida, n</w:t>
      </w:r>
      <w:r w:rsidRPr="00E04D33">
        <w:t>osso objetivo principal consiste em fazer uma an</w:t>
      </w:r>
      <w:r w:rsidR="004D4B3E" w:rsidRPr="00E04D33">
        <w:t>á</w:t>
      </w:r>
      <w:r w:rsidRPr="00E04D33">
        <w:t>lise filosófico</w:t>
      </w:r>
      <w:r w:rsidRPr="00E04D33">
        <w:rPr>
          <w:rFonts w:cs="Arial"/>
        </w:rPr>
        <w:t>-</w:t>
      </w:r>
      <w:r w:rsidRPr="00E04D33">
        <w:t xml:space="preserve">literária </w:t>
      </w:r>
      <w:r w:rsidR="004D4B3E" w:rsidRPr="00E04D33">
        <w:t>cuja</w:t>
      </w:r>
      <w:r w:rsidRPr="00E04D33">
        <w:t xml:space="preserve"> abrang</w:t>
      </w:r>
      <w:r w:rsidR="004D4B3E" w:rsidRPr="00E04D33">
        <w:t>ência envolve</w:t>
      </w:r>
      <w:r w:rsidR="00AD48E3" w:rsidRPr="00E04D33">
        <w:t xml:space="preserve"> os conceitos de alteridade e dor</w:t>
      </w:r>
      <w:r w:rsidR="002F719C" w:rsidRPr="00E04D33">
        <w:t>, os quais são</w:t>
      </w:r>
      <w:r w:rsidRPr="00E04D33">
        <w:t xml:space="preserve"> propostos desde a Filosofia (</w:t>
      </w:r>
      <w:r w:rsidR="00660A99" w:rsidRPr="00E04D33">
        <w:t xml:space="preserve">Emanuel </w:t>
      </w:r>
      <w:r w:rsidRPr="00E04D33">
        <w:t>L</w:t>
      </w:r>
      <w:r w:rsidR="002F719C" w:rsidRPr="00E04D33">
        <w:t>é</w:t>
      </w:r>
      <w:r w:rsidRPr="00E04D33">
        <w:t>vin</w:t>
      </w:r>
      <w:r w:rsidR="002F719C" w:rsidRPr="00E04D33">
        <w:t>a</w:t>
      </w:r>
      <w:r w:rsidRPr="00E04D33">
        <w:t>s e</w:t>
      </w:r>
      <w:r w:rsidR="00B626EA" w:rsidRPr="00E04D33">
        <w:t>, posteriormente, de</w:t>
      </w:r>
      <w:r w:rsidRPr="00E04D33">
        <w:t xml:space="preserve"> </w:t>
      </w:r>
      <w:r w:rsidR="00660A99" w:rsidRPr="00E04D33">
        <w:t xml:space="preserve">Jacques </w:t>
      </w:r>
      <w:r w:rsidRPr="00E04D33">
        <w:t>Derrida</w:t>
      </w:r>
      <w:r w:rsidR="009075B0" w:rsidRPr="00E04D33">
        <w:t>; Hannah Arendt</w:t>
      </w:r>
      <w:r w:rsidRPr="00E04D33">
        <w:t xml:space="preserve">) nesta obra literária. </w:t>
      </w:r>
      <w:r w:rsidR="00317521" w:rsidRPr="00E04D33">
        <w:t>Uma pesquisa interdisciplinar como esta resulta valiosa, pois o diálogo entre as duas disciplinas vizinhas abrirá novas janelas para a interpretação deste romance, que já tem sua quarta edição na Colômbia, e a sua divulgação no contexto brasileiro.</w:t>
      </w:r>
    </w:p>
    <w:p w:rsidR="009D0723" w:rsidRPr="00E04D33" w:rsidRDefault="00317521" w:rsidP="00E04D33">
      <w:pPr>
        <w:ind w:firstLine="567"/>
      </w:pPr>
      <w:r w:rsidRPr="00E04D33">
        <w:t xml:space="preserve">  </w:t>
      </w:r>
    </w:p>
    <w:p w:rsidR="009D0723" w:rsidRPr="00E04D33" w:rsidRDefault="001A10FF" w:rsidP="00E04D33">
      <w:pPr>
        <w:ind w:firstLine="0"/>
        <w:rPr>
          <w:b/>
        </w:rPr>
      </w:pPr>
      <w:proofErr w:type="gramStart"/>
      <w:r w:rsidRPr="00E04D33">
        <w:rPr>
          <w:b/>
        </w:rPr>
        <w:t>2</w:t>
      </w:r>
      <w:proofErr w:type="gramEnd"/>
      <w:r w:rsidRPr="00E04D33">
        <w:rPr>
          <w:b/>
        </w:rPr>
        <w:t xml:space="preserve"> REFERENCIAL TEÓRICO</w:t>
      </w:r>
    </w:p>
    <w:p w:rsidR="009075B0" w:rsidRPr="00E04D33" w:rsidRDefault="009075B0" w:rsidP="00E04D33">
      <w:pPr>
        <w:ind w:firstLine="0"/>
        <w:rPr>
          <w:b/>
        </w:rPr>
      </w:pPr>
    </w:p>
    <w:p w:rsidR="001A10FF" w:rsidRPr="00E04D33" w:rsidRDefault="000E2256" w:rsidP="00E04D33">
      <w:pPr>
        <w:ind w:firstLine="708"/>
      </w:pPr>
      <w:r w:rsidRPr="00E04D33">
        <w:t>A an</w:t>
      </w:r>
      <w:r w:rsidR="00912B7A" w:rsidRPr="00E04D33">
        <w:t>á</w:t>
      </w:r>
      <w:r w:rsidRPr="00E04D33">
        <w:t>lise proposta para este projeto procura um diálogo entre a Filosofia e a Literatura</w:t>
      </w:r>
      <w:r w:rsidR="00912B7A" w:rsidRPr="00E04D33">
        <w:t>,</w:t>
      </w:r>
      <w:r w:rsidRPr="00E04D33">
        <w:t xml:space="preserve"> com a intenção de lograr se aproximar profundamente </w:t>
      </w:r>
      <w:r w:rsidR="00912B7A" w:rsidRPr="00E04D33">
        <w:t>do</w:t>
      </w:r>
      <w:r w:rsidRPr="00E04D33">
        <w:t xml:space="preserve"> </w:t>
      </w:r>
      <w:r w:rsidR="00B626EA" w:rsidRPr="00E04D33">
        <w:t xml:space="preserve">gênero </w:t>
      </w:r>
      <w:r w:rsidRPr="00E04D33">
        <w:t>romane</w:t>
      </w:r>
      <w:r w:rsidR="00B626EA" w:rsidRPr="00E04D33">
        <w:t>sco</w:t>
      </w:r>
      <w:r w:rsidRPr="00E04D33">
        <w:t>. Para cumprir com este objetivo</w:t>
      </w:r>
      <w:r w:rsidR="004E49F9" w:rsidRPr="00E04D33">
        <w:t>,</w:t>
      </w:r>
      <w:r w:rsidRPr="00E04D33">
        <w:t xml:space="preserve"> são importantes as seguintes concepções:</w:t>
      </w:r>
    </w:p>
    <w:p w:rsidR="00971DA1" w:rsidRPr="00E04D33" w:rsidRDefault="000E2256" w:rsidP="00E04D33">
      <w:pPr>
        <w:ind w:firstLine="0"/>
      </w:pPr>
      <w:r w:rsidRPr="00E04D33">
        <w:t>*</w:t>
      </w:r>
      <w:r w:rsidR="001644DA" w:rsidRPr="00E04D33">
        <w:t>Dentro do romance</w:t>
      </w:r>
      <w:r w:rsidR="00B626EA" w:rsidRPr="00E04D33">
        <w:t xml:space="preserve"> </w:t>
      </w:r>
      <w:r w:rsidR="001644DA" w:rsidRPr="00E04D33">
        <w:t>encontramos muitas refer</w:t>
      </w:r>
      <w:r w:rsidR="004E49F9" w:rsidRPr="00E04D33">
        <w:t>ê</w:t>
      </w:r>
      <w:r w:rsidR="001644DA" w:rsidRPr="00E04D33">
        <w:t xml:space="preserve">ncias históricas e também um enorme trabalho de reconstrução do sofrimento mediante a </w:t>
      </w:r>
      <w:proofErr w:type="spellStart"/>
      <w:r w:rsidR="001644DA" w:rsidRPr="00E04D33">
        <w:t>ficcionalização</w:t>
      </w:r>
      <w:proofErr w:type="spellEnd"/>
      <w:r w:rsidR="001644DA" w:rsidRPr="00E04D33">
        <w:t xml:space="preserve">, o estado de angústia coletivo durante a venda de escravos e, por último, </w:t>
      </w:r>
      <w:r w:rsidR="00796BE5">
        <w:t xml:space="preserve">a </w:t>
      </w:r>
      <w:r w:rsidR="001644DA" w:rsidRPr="00E04D33">
        <w:t>sua desumanização.</w:t>
      </w:r>
      <w:r w:rsidR="00AD48E3" w:rsidRPr="00E04D33">
        <w:t xml:space="preserve"> Essa dor física, neste contexto, é um sentimento intenso que pode eclipsar todas as outras experiências. Porém, também é privado e pouco comunicável. Assim, a dor é tão subjetiva e alheia ao mundo das coisas e dos homens que não pode assumir qualquer tipo de aparência (Aren</w:t>
      </w:r>
      <w:r w:rsidR="007B465E">
        <w:t>d</w:t>
      </w:r>
      <w:r w:rsidR="00AD48E3" w:rsidRPr="00E04D33">
        <w:t xml:space="preserve">t, 2007, p. 60). </w:t>
      </w:r>
      <w:r w:rsidR="001644DA" w:rsidRPr="00E04D33">
        <w:t xml:space="preserve"> </w:t>
      </w:r>
    </w:p>
    <w:p w:rsidR="00971DA1" w:rsidRPr="00E04D33" w:rsidRDefault="00971DA1" w:rsidP="00E04D33">
      <w:pPr>
        <w:ind w:firstLine="0"/>
      </w:pPr>
      <w:r w:rsidRPr="00E04D33">
        <w:t>*Numa relação de violência e imposição de poder</w:t>
      </w:r>
      <w:r w:rsidR="009075B0" w:rsidRPr="00E04D33">
        <w:t xml:space="preserve"> (escravatura)</w:t>
      </w:r>
      <w:r w:rsidRPr="00E04D33">
        <w:t xml:space="preserve"> resulta importante pensar sobre o papel do outro, esse alguém que existe na sua subjetividade e também me confronta e me ques</w:t>
      </w:r>
      <w:r w:rsidR="009075B0" w:rsidRPr="00E04D33">
        <w:t xml:space="preserve">tiona desde a sua exterioridade. Aqui a alteridade não é um </w:t>
      </w:r>
      <w:proofErr w:type="spellStart"/>
      <w:r w:rsidR="00E46441">
        <w:rPr>
          <w:i/>
        </w:rPr>
        <w:t>a</w:t>
      </w:r>
      <w:r w:rsidR="009075B0" w:rsidRPr="00E04D33">
        <w:rPr>
          <w:i/>
        </w:rPr>
        <w:t>lter</w:t>
      </w:r>
      <w:proofErr w:type="spellEnd"/>
      <w:r w:rsidR="009075B0" w:rsidRPr="00E04D33">
        <w:rPr>
          <w:i/>
        </w:rPr>
        <w:t xml:space="preserve"> </w:t>
      </w:r>
      <w:r w:rsidR="009075B0" w:rsidRPr="00E04D33">
        <w:t xml:space="preserve">(outro) que se define em relação conosco, não é </w:t>
      </w:r>
      <w:proofErr w:type="gramStart"/>
      <w:r w:rsidR="009075B0" w:rsidRPr="00E04D33">
        <w:t xml:space="preserve">um </w:t>
      </w:r>
      <w:r w:rsidR="009075B0" w:rsidRPr="00E04D33">
        <w:rPr>
          <w:i/>
        </w:rPr>
        <w:t>outro</w:t>
      </w:r>
      <w:proofErr w:type="gramEnd"/>
      <w:r w:rsidR="009075B0" w:rsidRPr="00E04D33">
        <w:rPr>
          <w:i/>
        </w:rPr>
        <w:t xml:space="preserve"> </w:t>
      </w:r>
      <w:r w:rsidR="009075B0" w:rsidRPr="00E04D33">
        <w:t xml:space="preserve">em relação a um </w:t>
      </w:r>
      <w:r w:rsidR="009075B0" w:rsidRPr="00E04D33">
        <w:rPr>
          <w:i/>
        </w:rPr>
        <w:t>eu</w:t>
      </w:r>
      <w:r w:rsidR="009075B0" w:rsidRPr="00E04D33">
        <w:t>, sujeito; pelo contr</w:t>
      </w:r>
      <w:r w:rsidR="00796BE5">
        <w:t>á</w:t>
      </w:r>
      <w:r w:rsidR="009075B0" w:rsidRPr="00E04D33">
        <w:t xml:space="preserve">rio, é um </w:t>
      </w:r>
      <w:r w:rsidR="009075B0" w:rsidRPr="00E04D33">
        <w:rPr>
          <w:i/>
        </w:rPr>
        <w:t xml:space="preserve">outro </w:t>
      </w:r>
      <w:r w:rsidR="009075B0" w:rsidRPr="00E04D33">
        <w:t>que existe desde s</w:t>
      </w:r>
      <w:r w:rsidR="00796BE5">
        <w:t>i</w:t>
      </w:r>
      <w:r w:rsidR="009075B0" w:rsidRPr="00E04D33">
        <w:t xml:space="preserve"> mesmo, como realmente </w:t>
      </w:r>
      <w:r w:rsidR="009075B0" w:rsidRPr="00E04D33">
        <w:rPr>
          <w:i/>
        </w:rPr>
        <w:t xml:space="preserve">outro. </w:t>
      </w:r>
      <w:r w:rsidR="009075B0" w:rsidRPr="00E04D33">
        <w:t xml:space="preserve">O </w:t>
      </w:r>
      <w:r w:rsidR="009075B0" w:rsidRPr="00E04D33">
        <w:rPr>
          <w:i/>
        </w:rPr>
        <w:t xml:space="preserve">outro </w:t>
      </w:r>
      <w:r w:rsidR="009075B0" w:rsidRPr="00E04D33">
        <w:t xml:space="preserve">não é uma </w:t>
      </w:r>
      <w:r w:rsidR="009075B0" w:rsidRPr="00E04D33">
        <w:rPr>
          <w:i/>
        </w:rPr>
        <w:t xml:space="preserve">diferença </w:t>
      </w:r>
      <w:r w:rsidR="009075B0" w:rsidRPr="00E04D33">
        <w:t xml:space="preserve">ganhada por nós que pensamos em </w:t>
      </w:r>
      <w:r w:rsidR="009075B0" w:rsidRPr="00E04D33">
        <w:rPr>
          <w:i/>
        </w:rPr>
        <w:t xml:space="preserve">ele, </w:t>
      </w:r>
      <w:r w:rsidR="009075B0" w:rsidRPr="00E04D33">
        <w:t xml:space="preserve">o </w:t>
      </w:r>
      <w:r w:rsidR="009075B0" w:rsidRPr="00E04D33">
        <w:rPr>
          <w:i/>
        </w:rPr>
        <w:t xml:space="preserve">outro </w:t>
      </w:r>
      <w:r w:rsidR="009075B0" w:rsidRPr="00E04D33">
        <w:t xml:space="preserve">é um ser que se afirma desde seu ser </w:t>
      </w:r>
      <w:r w:rsidR="009075B0" w:rsidRPr="00E04D33">
        <w:rPr>
          <w:i/>
        </w:rPr>
        <w:t xml:space="preserve">outro </w:t>
      </w:r>
      <w:r w:rsidR="009075B0" w:rsidRPr="00E04D33">
        <w:t>(algo totalmente outro, absolutamente outro) (L</w:t>
      </w:r>
      <w:r w:rsidR="00796BE5">
        <w:t>é</w:t>
      </w:r>
      <w:r w:rsidR="009075B0" w:rsidRPr="00E04D33">
        <w:t>vin</w:t>
      </w:r>
      <w:r w:rsidR="00796BE5">
        <w:t>a</w:t>
      </w:r>
      <w:r w:rsidR="009075B0" w:rsidRPr="00E04D33">
        <w:t xml:space="preserve">s, 2012, p. 27). </w:t>
      </w:r>
    </w:p>
    <w:p w:rsidR="009075B0" w:rsidRPr="00E04D33" w:rsidRDefault="009075B0" w:rsidP="00E04D33">
      <w:pPr>
        <w:ind w:firstLine="0"/>
      </w:pPr>
    </w:p>
    <w:p w:rsidR="00A70184" w:rsidRPr="00E04D33" w:rsidRDefault="00A70184" w:rsidP="00E04D33">
      <w:pPr>
        <w:ind w:left="1134" w:right="1133" w:firstLine="0"/>
      </w:pPr>
      <w:r w:rsidRPr="00E04D33">
        <w:t xml:space="preserve"> </w:t>
      </w:r>
    </w:p>
    <w:p w:rsidR="009D0723" w:rsidRPr="00E04D33" w:rsidRDefault="001A10FF" w:rsidP="00E04D33">
      <w:pPr>
        <w:pStyle w:val="Ttulodaseoprimria"/>
        <w:rPr>
          <w:sz w:val="24"/>
        </w:rPr>
      </w:pPr>
      <w:proofErr w:type="gramStart"/>
      <w:r w:rsidRPr="00E04D33">
        <w:rPr>
          <w:sz w:val="24"/>
        </w:rPr>
        <w:lastRenderedPageBreak/>
        <w:t>3</w:t>
      </w:r>
      <w:proofErr w:type="gramEnd"/>
      <w:r w:rsidR="00550BBA" w:rsidRPr="00E04D33">
        <w:rPr>
          <w:sz w:val="24"/>
        </w:rPr>
        <w:t xml:space="preserve"> PROCEDIMENTO METODOLÓGICO</w:t>
      </w:r>
    </w:p>
    <w:p w:rsidR="009075B0" w:rsidRPr="00E04D33" w:rsidRDefault="009075B0" w:rsidP="00E04D33">
      <w:pPr>
        <w:pStyle w:val="Ttulodaseoprimria"/>
        <w:rPr>
          <w:sz w:val="24"/>
        </w:rPr>
      </w:pPr>
    </w:p>
    <w:p w:rsidR="00C85DF4" w:rsidRPr="00E04D33" w:rsidRDefault="00550BBA" w:rsidP="00E04D33">
      <w:r w:rsidRPr="00E04D33">
        <w:t xml:space="preserve">Para o desenvolvimento do projeto se precisará: i) fazer um ordenamento explicativo dos dados (leitura do romance e fontes críticas); </w:t>
      </w:r>
      <w:proofErr w:type="spellStart"/>
      <w:proofErr w:type="gramStart"/>
      <w:r w:rsidRPr="00E04D33">
        <w:t>ii</w:t>
      </w:r>
      <w:proofErr w:type="spellEnd"/>
      <w:proofErr w:type="gramEnd"/>
      <w:r w:rsidRPr="00E04D33">
        <w:t xml:space="preserve">) olhar múltiplo (o romance em relação com a Filosofia e a História); </w:t>
      </w:r>
      <w:proofErr w:type="spellStart"/>
      <w:r w:rsidRPr="00E04D33">
        <w:t>iii</w:t>
      </w:r>
      <w:proofErr w:type="spellEnd"/>
      <w:r w:rsidRPr="00E04D33">
        <w:t>) fazer uma identificação e an</w:t>
      </w:r>
      <w:r w:rsidR="00B626EA" w:rsidRPr="00E04D33">
        <w:t>á</w:t>
      </w:r>
      <w:r w:rsidRPr="00E04D33">
        <w:t>lise dos conceito</w:t>
      </w:r>
      <w:r w:rsidR="00E04D33" w:rsidRPr="00E04D33">
        <w:t>s:</w:t>
      </w:r>
      <w:r w:rsidR="009075B0" w:rsidRPr="00E04D33">
        <w:t xml:space="preserve"> alteridade </w:t>
      </w:r>
      <w:r w:rsidR="00796BE5">
        <w:t>e</w:t>
      </w:r>
      <w:r w:rsidR="009075B0" w:rsidRPr="00E04D33">
        <w:t xml:space="preserve"> dor</w:t>
      </w:r>
      <w:r w:rsidRPr="00E04D33">
        <w:t xml:space="preserve">; </w:t>
      </w:r>
      <w:proofErr w:type="spellStart"/>
      <w:r w:rsidRPr="00E04D33">
        <w:t>iv</w:t>
      </w:r>
      <w:proofErr w:type="spellEnd"/>
      <w:r w:rsidRPr="00E04D33">
        <w:t xml:space="preserve">) entrevista com o escritor Roberto Burgos Cantor; e v) </w:t>
      </w:r>
      <w:r w:rsidR="004E3CA5" w:rsidRPr="00E04D33">
        <w:t xml:space="preserve">redação do produto final escrito (artigo publicável). </w:t>
      </w:r>
    </w:p>
    <w:p w:rsidR="00E04D33" w:rsidRPr="00E04D33" w:rsidRDefault="00E04D33" w:rsidP="00E04D33"/>
    <w:p w:rsidR="00017B19" w:rsidRPr="00E04D33" w:rsidRDefault="00C85DF4" w:rsidP="00E04D33">
      <w:pPr>
        <w:ind w:firstLine="0"/>
        <w:rPr>
          <w:b/>
        </w:rPr>
      </w:pPr>
      <w:proofErr w:type="gramStart"/>
      <w:r w:rsidRPr="00E04D33">
        <w:rPr>
          <w:b/>
        </w:rPr>
        <w:t>4</w:t>
      </w:r>
      <w:proofErr w:type="gramEnd"/>
      <w:r w:rsidRPr="00E04D33">
        <w:rPr>
          <w:b/>
        </w:rPr>
        <w:t xml:space="preserve"> RESULTADOS E DISCUSSAO</w:t>
      </w:r>
    </w:p>
    <w:p w:rsidR="00E04D33" w:rsidRPr="00E04D33" w:rsidRDefault="00E04D33" w:rsidP="00E04D33">
      <w:pPr>
        <w:ind w:firstLine="0"/>
        <w:rPr>
          <w:b/>
        </w:rPr>
      </w:pPr>
    </w:p>
    <w:p w:rsidR="00E04D33" w:rsidRPr="00E04D33" w:rsidRDefault="00017B19" w:rsidP="00E04D33">
      <w:pPr>
        <w:ind w:firstLine="0"/>
      </w:pPr>
      <w:r w:rsidRPr="00E04D33">
        <w:rPr>
          <w:b/>
        </w:rPr>
        <w:tab/>
      </w:r>
      <w:r w:rsidRPr="00E04D33">
        <w:t>A an</w:t>
      </w:r>
      <w:r w:rsidR="00B626EA" w:rsidRPr="00E04D33">
        <w:t>á</w:t>
      </w:r>
      <w:r w:rsidRPr="00E04D33">
        <w:t xml:space="preserve">lise sobre a significação da alteridade no romance de Burgos Cantor, até agora, </w:t>
      </w:r>
      <w:r w:rsidR="00B626EA" w:rsidRPr="00E04D33">
        <w:t>apresenta</w:t>
      </w:r>
      <w:r w:rsidRPr="00E04D33">
        <w:t xml:space="preserve"> resultados parciais, pois este projeto faz parte da pesquisa desenvolvida entre 2014 e 2015 na FURG para a dissertação: </w:t>
      </w:r>
      <w:r w:rsidRPr="00E04D33">
        <w:rPr>
          <w:i/>
        </w:rPr>
        <w:t xml:space="preserve">Aspectos da alteridade </w:t>
      </w:r>
      <w:r w:rsidR="00E00444" w:rsidRPr="00E04D33">
        <w:rPr>
          <w:i/>
        </w:rPr>
        <w:t xml:space="preserve">no romance histórico La </w:t>
      </w:r>
      <w:proofErr w:type="spellStart"/>
      <w:r w:rsidR="00E00444" w:rsidRPr="00E04D33">
        <w:rPr>
          <w:i/>
        </w:rPr>
        <w:t>ceiba</w:t>
      </w:r>
      <w:proofErr w:type="spellEnd"/>
      <w:r w:rsidR="00E00444" w:rsidRPr="00E04D33">
        <w:rPr>
          <w:i/>
        </w:rPr>
        <w:t xml:space="preserve"> de </w:t>
      </w:r>
      <w:proofErr w:type="spellStart"/>
      <w:proofErr w:type="gramStart"/>
      <w:r w:rsidR="00E00444" w:rsidRPr="00E04D33">
        <w:rPr>
          <w:i/>
        </w:rPr>
        <w:t>la</w:t>
      </w:r>
      <w:proofErr w:type="spellEnd"/>
      <w:proofErr w:type="gramEnd"/>
      <w:r w:rsidR="00E00444" w:rsidRPr="00E04D33">
        <w:rPr>
          <w:i/>
        </w:rPr>
        <w:t xml:space="preserve"> memoria</w:t>
      </w:r>
      <w:r w:rsidR="00E00444" w:rsidRPr="00E04D33">
        <w:t xml:space="preserve">, pertencente ao Mestrado em História da Literatura (PPG).   </w:t>
      </w:r>
    </w:p>
    <w:p w:rsidR="009D0723" w:rsidRPr="00E04D33" w:rsidRDefault="00C85DF4" w:rsidP="00E04D33">
      <w:pPr>
        <w:ind w:firstLine="0"/>
        <w:rPr>
          <w:b/>
        </w:rPr>
      </w:pPr>
      <w:r w:rsidRPr="00E04D33">
        <w:rPr>
          <w:b/>
        </w:rPr>
        <w:t xml:space="preserve"> </w:t>
      </w:r>
      <w:r w:rsidR="00550BBA" w:rsidRPr="00E04D33">
        <w:rPr>
          <w:b/>
        </w:rPr>
        <w:t xml:space="preserve"> </w:t>
      </w:r>
    </w:p>
    <w:p w:rsidR="009D0723" w:rsidRPr="00E04D33" w:rsidRDefault="00C85DF4" w:rsidP="00E04D33">
      <w:pPr>
        <w:pStyle w:val="Leyendadefiguraotabla"/>
        <w:spacing w:before="0" w:after="0"/>
        <w:ind w:firstLine="0"/>
        <w:jc w:val="both"/>
        <w:rPr>
          <w:b/>
          <w:i w:val="0"/>
          <w:sz w:val="24"/>
          <w:lang w:val="pt-BR"/>
        </w:rPr>
      </w:pPr>
      <w:proofErr w:type="gramStart"/>
      <w:r w:rsidRPr="00E04D33">
        <w:rPr>
          <w:b/>
          <w:i w:val="0"/>
          <w:sz w:val="24"/>
          <w:lang w:val="pt-BR"/>
        </w:rPr>
        <w:t>5</w:t>
      </w:r>
      <w:proofErr w:type="gramEnd"/>
      <w:r w:rsidR="0082219D" w:rsidRPr="00E04D33">
        <w:rPr>
          <w:b/>
          <w:i w:val="0"/>
          <w:sz w:val="24"/>
          <w:lang w:val="pt-BR"/>
        </w:rPr>
        <w:t xml:space="preserve"> CONSIDERAÇÕES FINAIS</w:t>
      </w:r>
    </w:p>
    <w:p w:rsidR="00E04D33" w:rsidRPr="00E04D33" w:rsidRDefault="00E04D33" w:rsidP="00E04D33">
      <w:pPr>
        <w:pStyle w:val="Leyendadefiguraotabla"/>
        <w:spacing w:before="0" w:after="0"/>
        <w:ind w:firstLine="0"/>
        <w:jc w:val="both"/>
        <w:rPr>
          <w:rFonts w:cs="Arial"/>
          <w:b/>
          <w:i w:val="0"/>
          <w:sz w:val="24"/>
          <w:lang w:val="pt-BR"/>
        </w:rPr>
      </w:pPr>
    </w:p>
    <w:p w:rsidR="00E04D33" w:rsidRPr="00E04D33" w:rsidRDefault="00F07715" w:rsidP="00E04D33">
      <w:r w:rsidRPr="00E04D33">
        <w:t xml:space="preserve">Com os fortes monólogos, Burgos Cantor logra dar vida </w:t>
      </w:r>
      <w:r w:rsidR="00632A66" w:rsidRPr="00E04D33">
        <w:t>a</w:t>
      </w:r>
      <w:r w:rsidRPr="00E04D33">
        <w:t xml:space="preserve"> personagens históricos que sofrem em sil</w:t>
      </w:r>
      <w:r w:rsidR="00632A66" w:rsidRPr="00E04D33">
        <w:t>ê</w:t>
      </w:r>
      <w:r w:rsidRPr="00E04D33">
        <w:t>ncio as torturas da perda da liberdade e a saudade pela terra natal. Assim, brancos e negros são iguais nas suas angústias</w:t>
      </w:r>
      <w:r w:rsidR="00632A66" w:rsidRPr="00E04D33">
        <w:t>. A</w:t>
      </w:r>
      <w:r w:rsidRPr="00E04D33">
        <w:t xml:space="preserve">lém da cor da pele, podemos encontrar </w:t>
      </w:r>
      <w:r w:rsidR="00E46441">
        <w:t>ess</w:t>
      </w:r>
      <w:r w:rsidRPr="00E04D33">
        <w:t>as mesmas obsessões na condição humana. Portanto, com ajuda da Filosofia se analisará</w:t>
      </w:r>
      <w:r w:rsidR="00E46441">
        <w:t>,</w:t>
      </w:r>
      <w:r w:rsidRPr="00E04D33">
        <w:t xml:space="preserve"> </w:t>
      </w:r>
      <w:r w:rsidR="00632A66" w:rsidRPr="00E04D33">
        <w:t>de forma adequada</w:t>
      </w:r>
      <w:r w:rsidR="00E46441">
        <w:t>,</w:t>
      </w:r>
      <w:r w:rsidRPr="00E04D33">
        <w:t xml:space="preserve"> a proposta existencial deste romance e a </w:t>
      </w:r>
      <w:proofErr w:type="gramStart"/>
      <w:r w:rsidRPr="00E04D33">
        <w:t xml:space="preserve">sua importância dentro de sociedades </w:t>
      </w:r>
      <w:r w:rsidR="00632A66" w:rsidRPr="00E04D33">
        <w:t>nas quais</w:t>
      </w:r>
      <w:r w:rsidRPr="00E04D33">
        <w:t xml:space="preserve"> ainda persiste o esquecimento d</w:t>
      </w:r>
      <w:r w:rsidR="00632A66" w:rsidRPr="00E04D33">
        <w:t>e u</w:t>
      </w:r>
      <w:r w:rsidRPr="00E04D33">
        <w:t>m passado comum latino-americano</w:t>
      </w:r>
      <w:proofErr w:type="gramEnd"/>
      <w:r w:rsidRPr="00E04D33">
        <w:t>: a escravidão (em geral os momentos históricos de perda dos Direitos Humanos).</w:t>
      </w:r>
      <w:r w:rsidR="00E04D33" w:rsidRPr="00E04D33">
        <w:t xml:space="preserve"> </w:t>
      </w:r>
      <w:r w:rsidRPr="00E04D33">
        <w:t xml:space="preserve"> Este projeto interdisciplinar aproximará uma obra contemporânea de grande valor literário e de origem colombian</w:t>
      </w:r>
      <w:r w:rsidR="00632A66" w:rsidRPr="00E04D33">
        <w:t>a</w:t>
      </w:r>
      <w:r w:rsidRPr="00E04D33">
        <w:t xml:space="preserve"> ao contexto da crítica literária brasileira, procurando também um diálogo entre culturas.  </w:t>
      </w:r>
    </w:p>
    <w:p w:rsidR="009D0723" w:rsidRPr="00E04D33" w:rsidRDefault="00F07715" w:rsidP="00E04D33">
      <w:r w:rsidRPr="00E04D33">
        <w:t xml:space="preserve">   </w:t>
      </w:r>
    </w:p>
    <w:p w:rsidR="009D0723" w:rsidRPr="00E04D33" w:rsidRDefault="0082219D" w:rsidP="00E04D33">
      <w:pPr>
        <w:pStyle w:val="Ttulodaseoprimria"/>
        <w:rPr>
          <w:sz w:val="24"/>
        </w:rPr>
      </w:pPr>
      <w:r w:rsidRPr="00E04D33">
        <w:rPr>
          <w:sz w:val="24"/>
        </w:rPr>
        <w:t>REFERÊNCIAS</w:t>
      </w:r>
    </w:p>
    <w:p w:rsidR="00E04D33" w:rsidRPr="00E04D33" w:rsidRDefault="00E04D33" w:rsidP="00E04D33">
      <w:pPr>
        <w:pStyle w:val="Ttulodaseoprimria"/>
        <w:rPr>
          <w:sz w:val="24"/>
        </w:rPr>
      </w:pPr>
    </w:p>
    <w:p w:rsidR="00E04D33" w:rsidRPr="00E04D33" w:rsidRDefault="00E04D33" w:rsidP="00E04D33">
      <w:pPr>
        <w:shd w:val="clear" w:color="auto" w:fill="FFFFFF"/>
        <w:rPr>
          <w:rFonts w:eastAsia="Times New Roman" w:cs="Arial"/>
          <w:color w:val="222222"/>
        </w:rPr>
      </w:pPr>
      <w:r w:rsidRPr="00E04D33">
        <w:rPr>
          <w:rFonts w:eastAsia="Times New Roman" w:cs="Arial"/>
          <w:color w:val="222222"/>
        </w:rPr>
        <w:t>ARENDT, Hannah. As esferas pública e privada. </w:t>
      </w:r>
      <w:r w:rsidRPr="00E04D33">
        <w:rPr>
          <w:rFonts w:eastAsia="Times New Roman" w:cs="Arial"/>
          <w:i/>
          <w:iCs/>
          <w:color w:val="222222"/>
        </w:rPr>
        <w:t>A condição humana</w:t>
      </w:r>
      <w:r w:rsidRPr="00E04D33">
        <w:rPr>
          <w:rFonts w:eastAsia="Times New Roman" w:cs="Arial"/>
          <w:color w:val="222222"/>
        </w:rPr>
        <w:t xml:space="preserve">. 10. Ed. Trad. Roberto Raposo. Rio de Janeiro: Forense Universitária, 2007. </w:t>
      </w:r>
      <w:proofErr w:type="gramStart"/>
      <w:r w:rsidRPr="00E04D33">
        <w:rPr>
          <w:rFonts w:eastAsia="Times New Roman" w:cs="Arial"/>
          <w:color w:val="222222"/>
        </w:rPr>
        <w:t>pp.</w:t>
      </w:r>
      <w:proofErr w:type="gramEnd"/>
      <w:r w:rsidRPr="00E04D33">
        <w:rPr>
          <w:rFonts w:eastAsia="Times New Roman" w:cs="Arial"/>
          <w:color w:val="222222"/>
        </w:rPr>
        <w:t xml:space="preserve"> 31-88</w:t>
      </w:r>
    </w:p>
    <w:p w:rsidR="00E04D33" w:rsidRPr="00E04D33" w:rsidRDefault="00E04D33" w:rsidP="00E04D33">
      <w:pPr>
        <w:pStyle w:val="Ttulodaseoprimria"/>
        <w:rPr>
          <w:sz w:val="24"/>
        </w:rPr>
      </w:pPr>
      <w:r w:rsidRPr="00E04D33">
        <w:rPr>
          <w:sz w:val="24"/>
        </w:rPr>
        <w:t xml:space="preserve">  </w:t>
      </w:r>
    </w:p>
    <w:p w:rsidR="00E04D33" w:rsidRPr="00E04D33" w:rsidRDefault="00E04D33" w:rsidP="00E04D33">
      <w:pPr>
        <w:pStyle w:val="Ttulodaseoprimria"/>
        <w:rPr>
          <w:b w:val="0"/>
          <w:sz w:val="24"/>
        </w:rPr>
      </w:pPr>
      <w:r w:rsidRPr="00E04D33">
        <w:rPr>
          <w:sz w:val="24"/>
        </w:rPr>
        <w:t xml:space="preserve">          </w:t>
      </w:r>
      <w:r w:rsidRPr="00E04D33">
        <w:rPr>
          <w:b w:val="0"/>
          <w:sz w:val="24"/>
        </w:rPr>
        <w:t xml:space="preserve">LEVINÁS, Emmanuel. </w:t>
      </w:r>
      <w:proofErr w:type="spellStart"/>
      <w:r w:rsidRPr="00E04D33">
        <w:rPr>
          <w:b w:val="0"/>
          <w:sz w:val="24"/>
        </w:rPr>
        <w:t>Totalidad</w:t>
      </w:r>
      <w:proofErr w:type="spellEnd"/>
      <w:r w:rsidRPr="00E04D33">
        <w:rPr>
          <w:b w:val="0"/>
          <w:sz w:val="24"/>
        </w:rPr>
        <w:t xml:space="preserve"> e Infinito. 2. Ed. Trad. Miguel García </w:t>
      </w:r>
      <w:proofErr w:type="spellStart"/>
      <w:r w:rsidRPr="00E04D33">
        <w:rPr>
          <w:b w:val="0"/>
          <w:sz w:val="24"/>
        </w:rPr>
        <w:t>Baró</w:t>
      </w:r>
      <w:proofErr w:type="spellEnd"/>
      <w:r w:rsidRPr="00E04D33">
        <w:rPr>
          <w:b w:val="0"/>
          <w:sz w:val="24"/>
        </w:rPr>
        <w:t xml:space="preserve">. Salamanca: </w:t>
      </w:r>
      <w:proofErr w:type="spellStart"/>
      <w:r w:rsidRPr="00E04D33">
        <w:rPr>
          <w:b w:val="0"/>
          <w:sz w:val="24"/>
        </w:rPr>
        <w:t>Ediciones</w:t>
      </w:r>
      <w:proofErr w:type="spellEnd"/>
      <w:r w:rsidRPr="00E04D33">
        <w:rPr>
          <w:b w:val="0"/>
          <w:sz w:val="24"/>
        </w:rPr>
        <w:t xml:space="preserve"> </w:t>
      </w:r>
      <w:proofErr w:type="spellStart"/>
      <w:r w:rsidRPr="00E04D33">
        <w:rPr>
          <w:b w:val="0"/>
          <w:sz w:val="24"/>
        </w:rPr>
        <w:t>Sígueme</w:t>
      </w:r>
      <w:proofErr w:type="spellEnd"/>
      <w:r w:rsidRPr="00E04D33">
        <w:rPr>
          <w:b w:val="0"/>
          <w:sz w:val="24"/>
        </w:rPr>
        <w:t xml:space="preserve">, 2012. </w:t>
      </w:r>
    </w:p>
    <w:sectPr w:rsidR="00E04D33" w:rsidRPr="00E04D33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3A" w:rsidRDefault="00C81B3A" w:rsidP="00B11590">
      <w:r>
        <w:separator/>
      </w:r>
    </w:p>
  </w:endnote>
  <w:endnote w:type="continuationSeparator" w:id="0">
    <w:p w:rsidR="00C81B3A" w:rsidRDefault="00C81B3A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3A" w:rsidRDefault="00C81B3A" w:rsidP="00B11590">
      <w:r>
        <w:separator/>
      </w:r>
    </w:p>
  </w:footnote>
  <w:footnote w:type="continuationSeparator" w:id="0">
    <w:p w:rsidR="00C81B3A" w:rsidRDefault="00C81B3A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F34C67" w:rsidP="00F34C67">
    <w:pPr>
      <w:pStyle w:val="Encabezado"/>
      <w:jc w:val="left"/>
      <w:rPr>
        <w:rStyle w:val="Textoennegrita"/>
        <w:b w:val="0"/>
        <w:sz w:val="20"/>
        <w:szCs w:val="20"/>
      </w:rPr>
    </w:pPr>
  </w:p>
  <w:p w:rsidR="00070242" w:rsidRDefault="00070242" w:rsidP="00F34C67">
    <w:pPr>
      <w:pStyle w:val="Encabezado"/>
      <w:jc w:val="left"/>
      <w:rPr>
        <w:rStyle w:val="Textoennegrita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B"/>
    <w:rsid w:val="000033F3"/>
    <w:rsid w:val="00017B19"/>
    <w:rsid w:val="00062396"/>
    <w:rsid w:val="00070242"/>
    <w:rsid w:val="00075E21"/>
    <w:rsid w:val="000E1139"/>
    <w:rsid w:val="000E2256"/>
    <w:rsid w:val="000E4848"/>
    <w:rsid w:val="000F630E"/>
    <w:rsid w:val="0012354B"/>
    <w:rsid w:val="00125006"/>
    <w:rsid w:val="001644DA"/>
    <w:rsid w:val="00185FE1"/>
    <w:rsid w:val="001A10FF"/>
    <w:rsid w:val="001B0CF4"/>
    <w:rsid w:val="001C7B8C"/>
    <w:rsid w:val="001C7EAD"/>
    <w:rsid w:val="001E496B"/>
    <w:rsid w:val="00203D0A"/>
    <w:rsid w:val="00240147"/>
    <w:rsid w:val="0024774D"/>
    <w:rsid w:val="002503F7"/>
    <w:rsid w:val="0029083B"/>
    <w:rsid w:val="002A7A57"/>
    <w:rsid w:val="002F620B"/>
    <w:rsid w:val="002F719C"/>
    <w:rsid w:val="00317521"/>
    <w:rsid w:val="003220E0"/>
    <w:rsid w:val="0035225C"/>
    <w:rsid w:val="003947F5"/>
    <w:rsid w:val="003C0392"/>
    <w:rsid w:val="003C5D0D"/>
    <w:rsid w:val="004066A2"/>
    <w:rsid w:val="00450C0F"/>
    <w:rsid w:val="00493589"/>
    <w:rsid w:val="004C7BA9"/>
    <w:rsid w:val="004D4B3E"/>
    <w:rsid w:val="004E3CA5"/>
    <w:rsid w:val="004E49F9"/>
    <w:rsid w:val="004F7A69"/>
    <w:rsid w:val="00520FB9"/>
    <w:rsid w:val="00550BBA"/>
    <w:rsid w:val="00632A66"/>
    <w:rsid w:val="00660A99"/>
    <w:rsid w:val="006A4184"/>
    <w:rsid w:val="006F1A5E"/>
    <w:rsid w:val="0070021A"/>
    <w:rsid w:val="00711AA3"/>
    <w:rsid w:val="00724A7E"/>
    <w:rsid w:val="00731B6A"/>
    <w:rsid w:val="0075261D"/>
    <w:rsid w:val="00781C4A"/>
    <w:rsid w:val="00796BE5"/>
    <w:rsid w:val="007B465E"/>
    <w:rsid w:val="007B6ED9"/>
    <w:rsid w:val="007C2D07"/>
    <w:rsid w:val="007F2B26"/>
    <w:rsid w:val="0082219D"/>
    <w:rsid w:val="0089084B"/>
    <w:rsid w:val="00900714"/>
    <w:rsid w:val="009075B0"/>
    <w:rsid w:val="00912B7A"/>
    <w:rsid w:val="00941544"/>
    <w:rsid w:val="00971DA1"/>
    <w:rsid w:val="009B0959"/>
    <w:rsid w:val="009D0723"/>
    <w:rsid w:val="009F1118"/>
    <w:rsid w:val="00A5026A"/>
    <w:rsid w:val="00A56E01"/>
    <w:rsid w:val="00A70184"/>
    <w:rsid w:val="00A756D1"/>
    <w:rsid w:val="00A771C1"/>
    <w:rsid w:val="00A802B0"/>
    <w:rsid w:val="00AD48E3"/>
    <w:rsid w:val="00B11590"/>
    <w:rsid w:val="00B429B0"/>
    <w:rsid w:val="00B626EA"/>
    <w:rsid w:val="00BE0140"/>
    <w:rsid w:val="00BE7921"/>
    <w:rsid w:val="00C16DD6"/>
    <w:rsid w:val="00C341B4"/>
    <w:rsid w:val="00C47B84"/>
    <w:rsid w:val="00C81B3A"/>
    <w:rsid w:val="00C85DF4"/>
    <w:rsid w:val="00C950B7"/>
    <w:rsid w:val="00CC3E16"/>
    <w:rsid w:val="00CF1B19"/>
    <w:rsid w:val="00D141AD"/>
    <w:rsid w:val="00D25A87"/>
    <w:rsid w:val="00D43862"/>
    <w:rsid w:val="00D740C6"/>
    <w:rsid w:val="00D753F3"/>
    <w:rsid w:val="00D82DB3"/>
    <w:rsid w:val="00DD1B99"/>
    <w:rsid w:val="00DE6963"/>
    <w:rsid w:val="00E00444"/>
    <w:rsid w:val="00E04D33"/>
    <w:rsid w:val="00E10B97"/>
    <w:rsid w:val="00E46441"/>
    <w:rsid w:val="00E846A8"/>
    <w:rsid w:val="00EA51E0"/>
    <w:rsid w:val="00EB13F7"/>
    <w:rsid w:val="00F07715"/>
    <w:rsid w:val="00F32619"/>
    <w:rsid w:val="00F34C67"/>
    <w:rsid w:val="00F529D8"/>
    <w:rsid w:val="00F56270"/>
    <w:rsid w:val="00F65AE9"/>
    <w:rsid w:val="00FB279D"/>
    <w:rsid w:val="00FB3E05"/>
    <w:rsid w:val="00FD17DA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D0723"/>
    <w:pPr>
      <w:spacing w:after="120"/>
    </w:pPr>
  </w:style>
  <w:style w:type="character" w:customStyle="1" w:styleId="TextoindependienteCar">
    <w:name w:val="Texto independiente Car"/>
    <w:link w:val="Textoindependiente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ar">
    <w:name w:val="Título Car"/>
    <w:aliases w:val="TÍTULO DO TRABALHO C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ipervnculo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Textoennegrita">
    <w:name w:val="Strong"/>
    <w:uiPriority w:val="22"/>
    <w:qFormat/>
    <w:rsid w:val="00D740C6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33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alfinal">
    <w:name w:val="endnote reference"/>
    <w:basedOn w:val="Fuentedeprrafopredeter"/>
    <w:uiPriority w:val="99"/>
    <w:semiHidden/>
    <w:unhideWhenUsed/>
    <w:rsid w:val="000033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3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alpie">
    <w:name w:val="footnote reference"/>
    <w:basedOn w:val="Fuentedeprrafopredeter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D0723"/>
    <w:pPr>
      <w:spacing w:after="120"/>
    </w:pPr>
  </w:style>
  <w:style w:type="character" w:customStyle="1" w:styleId="TextoindependienteCar">
    <w:name w:val="Texto independiente Car"/>
    <w:link w:val="Textoindependiente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ar">
    <w:name w:val="Título Car"/>
    <w:aliases w:val="TÍTULO DO TRABALHO C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ipervnculo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Textoennegrita">
    <w:name w:val="Strong"/>
    <w:uiPriority w:val="22"/>
    <w:qFormat/>
    <w:rsid w:val="00D740C6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33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alfinal">
    <w:name w:val="endnote reference"/>
    <w:basedOn w:val="Fuentedeprrafopredeter"/>
    <w:uiPriority w:val="99"/>
    <w:semiHidden/>
    <w:unhideWhenUsed/>
    <w:rsid w:val="000033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3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alpie">
    <w:name w:val="footnote reference"/>
    <w:basedOn w:val="Fuentedeprrafopredeter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_resumo_mpu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E6DF-B6E4-4169-952F-B9818FE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modelo_resumo_mpu</Template>
  <TotalTime>0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farides</dc:creator>
  <cp:lastModifiedBy>EL VACILE TIENDA</cp:lastModifiedBy>
  <cp:revision>3</cp:revision>
  <cp:lastPrinted>2013-05-31T18:34:00Z</cp:lastPrinted>
  <dcterms:created xsi:type="dcterms:W3CDTF">2014-07-31T15:33:00Z</dcterms:created>
  <dcterms:modified xsi:type="dcterms:W3CDTF">2014-07-31T15:36:00Z</dcterms:modified>
</cp:coreProperties>
</file>