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Pr="005C1E17" w:rsidRDefault="00D10D36" w:rsidP="004619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POTENCIAL </w:t>
      </w:r>
      <w:r w:rsidR="0005785B">
        <w:rPr>
          <w:rFonts w:ascii="Arial" w:hAnsi="Arial" w:cs="Arial"/>
          <w:b/>
        </w:rPr>
        <w:t xml:space="preserve">FUNGISTÁTICO E FUNGICIDA DE </w:t>
      </w:r>
      <w:proofErr w:type="spellStart"/>
      <w:r w:rsidR="0005785B">
        <w:rPr>
          <w:rFonts w:ascii="Arial" w:hAnsi="Arial" w:cs="Arial"/>
          <w:b/>
          <w:i/>
        </w:rPr>
        <w:t>Camellia</w:t>
      </w:r>
      <w:proofErr w:type="spellEnd"/>
      <w:r w:rsidR="0005785B">
        <w:rPr>
          <w:rFonts w:ascii="Arial" w:hAnsi="Arial" w:cs="Arial"/>
          <w:b/>
          <w:i/>
        </w:rPr>
        <w:t xml:space="preserve"> </w:t>
      </w:r>
      <w:proofErr w:type="spellStart"/>
      <w:r w:rsidR="0005785B">
        <w:rPr>
          <w:rFonts w:ascii="Arial" w:hAnsi="Arial" w:cs="Arial"/>
          <w:b/>
          <w:i/>
        </w:rPr>
        <w:t>sinensis</w:t>
      </w:r>
      <w:proofErr w:type="spellEnd"/>
      <w:r w:rsidR="0005785B">
        <w:rPr>
          <w:rFonts w:ascii="Arial" w:hAnsi="Arial" w:cs="Arial"/>
          <w:b/>
          <w:i/>
        </w:rPr>
        <w:t xml:space="preserve"> </w:t>
      </w:r>
      <w:r w:rsidR="0005785B">
        <w:rPr>
          <w:rFonts w:ascii="Arial" w:hAnsi="Arial" w:cs="Arial"/>
          <w:b/>
        </w:rPr>
        <w:t>L. EM LEVEDURAS</w:t>
      </w:r>
      <w:r w:rsidR="00874361">
        <w:rPr>
          <w:rFonts w:ascii="Arial" w:hAnsi="Arial" w:cs="Arial"/>
          <w:b/>
        </w:rPr>
        <w:t xml:space="preserve"> DE IMPORTÂNCIA MÉDICA E VETERINÁRIA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5C1E17" w:rsidP="0046194F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Stefanie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Bressan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Waller</w:t>
      </w:r>
      <w:proofErr w:type="spellEnd"/>
      <w:r>
        <w:rPr>
          <w:rFonts w:ascii="Arial" w:hAnsi="Arial" w:cs="Arial"/>
        </w:rPr>
        <w:t xml:space="preserve">; </w:t>
      </w:r>
      <w:proofErr w:type="spellStart"/>
      <w:r w:rsidR="002A5063">
        <w:rPr>
          <w:rFonts w:ascii="Arial" w:hAnsi="Arial" w:cs="Arial"/>
        </w:rPr>
        <w:t>Rosema</w:t>
      </w:r>
      <w:proofErr w:type="spellEnd"/>
      <w:r w:rsidR="002A5063">
        <w:rPr>
          <w:rFonts w:ascii="Arial" w:hAnsi="Arial" w:cs="Arial"/>
        </w:rPr>
        <w:t xml:space="preserve"> </w:t>
      </w:r>
      <w:proofErr w:type="spellStart"/>
      <w:r w:rsidR="002A5063">
        <w:rPr>
          <w:rFonts w:ascii="Arial" w:hAnsi="Arial" w:cs="Arial"/>
        </w:rPr>
        <w:t>Santin</w:t>
      </w:r>
      <w:proofErr w:type="spellEnd"/>
      <w:r w:rsidR="002A5063"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Angelita</w:t>
      </w:r>
      <w:proofErr w:type="spellEnd"/>
      <w:r>
        <w:rPr>
          <w:rFonts w:ascii="Arial" w:hAnsi="Arial" w:cs="Arial"/>
        </w:rPr>
        <w:t xml:space="preserve"> dos Reis Gomes; Caroline </w:t>
      </w:r>
      <w:proofErr w:type="spellStart"/>
      <w:r>
        <w:rPr>
          <w:rFonts w:ascii="Arial" w:hAnsi="Arial" w:cs="Arial"/>
        </w:rPr>
        <w:t>Bohnen</w:t>
      </w:r>
      <w:proofErr w:type="spellEnd"/>
      <w:r>
        <w:rPr>
          <w:rFonts w:ascii="Arial" w:hAnsi="Arial" w:cs="Arial"/>
        </w:rPr>
        <w:t xml:space="preserve"> dos Matos; Mário Carlos Araújo Meireles</w:t>
      </w:r>
      <w:r w:rsidR="00F348F0">
        <w:rPr>
          <w:rFonts w:ascii="Arial" w:hAnsi="Arial" w:cs="Arial"/>
        </w:rPr>
        <w:t>;</w:t>
      </w:r>
      <w:r w:rsidR="00F348F0" w:rsidRPr="00F348F0">
        <w:rPr>
          <w:rFonts w:ascii="Arial" w:hAnsi="Arial" w:cs="Arial"/>
        </w:rPr>
        <w:t xml:space="preserve"> </w:t>
      </w:r>
      <w:r w:rsidR="00F348F0">
        <w:rPr>
          <w:rFonts w:ascii="Arial" w:hAnsi="Arial" w:cs="Arial"/>
        </w:rPr>
        <w:t>Isabel Martins Madrid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Pr="005C1E17" w:rsidRDefault="0046194F" w:rsidP="0046194F">
      <w:pPr>
        <w:jc w:val="both"/>
        <w:rPr>
          <w:rFonts w:ascii="Arial" w:hAnsi="Arial" w:cs="Arial"/>
          <w:i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5C1E17">
        <w:rPr>
          <w:rFonts w:ascii="Arial" w:hAnsi="Arial" w:cs="Arial"/>
        </w:rPr>
        <w:t xml:space="preserve">Antifúngico, Chá-Verde, Chá-Preto, </w:t>
      </w:r>
      <w:proofErr w:type="spellStart"/>
      <w:r w:rsidR="005C1E17">
        <w:rPr>
          <w:rFonts w:ascii="Arial" w:hAnsi="Arial" w:cs="Arial"/>
          <w:i/>
        </w:rPr>
        <w:t>Candida</w:t>
      </w:r>
      <w:proofErr w:type="spellEnd"/>
      <w:r w:rsidR="005C1E17">
        <w:rPr>
          <w:rFonts w:ascii="Arial" w:hAnsi="Arial" w:cs="Arial"/>
          <w:i/>
        </w:rPr>
        <w:t xml:space="preserve"> </w:t>
      </w:r>
      <w:proofErr w:type="spellStart"/>
      <w:r w:rsidR="005C1E17">
        <w:rPr>
          <w:rFonts w:ascii="Arial" w:hAnsi="Arial" w:cs="Arial"/>
          <w:i/>
        </w:rPr>
        <w:t>albicans</w:t>
      </w:r>
      <w:proofErr w:type="spellEnd"/>
      <w:r w:rsidR="005C1E17">
        <w:rPr>
          <w:rFonts w:ascii="Arial" w:hAnsi="Arial" w:cs="Arial"/>
        </w:rPr>
        <w:t xml:space="preserve">, </w:t>
      </w:r>
      <w:proofErr w:type="spellStart"/>
      <w:r w:rsidR="005C1E17">
        <w:rPr>
          <w:rFonts w:ascii="Arial" w:hAnsi="Arial" w:cs="Arial"/>
          <w:i/>
        </w:rPr>
        <w:t>Cryptococcus</w:t>
      </w:r>
      <w:proofErr w:type="spellEnd"/>
      <w:r w:rsidR="005C1E17">
        <w:rPr>
          <w:rFonts w:ascii="Arial" w:hAnsi="Arial" w:cs="Arial"/>
          <w:i/>
        </w:rPr>
        <w:t xml:space="preserve"> </w:t>
      </w:r>
      <w:proofErr w:type="spellStart"/>
      <w:r w:rsidR="005C1E17">
        <w:rPr>
          <w:rFonts w:ascii="Arial" w:hAnsi="Arial" w:cs="Arial"/>
          <w:i/>
        </w:rPr>
        <w:t>neoformans</w:t>
      </w:r>
      <w:proofErr w:type="spellEnd"/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BF4D44" w:rsidRDefault="005C1E17" w:rsidP="00BF4D44">
      <w:pPr>
        <w:jc w:val="both"/>
        <w:rPr>
          <w:rFonts w:ascii="Arial" w:hAnsi="Arial" w:cs="Arial"/>
        </w:rPr>
      </w:pPr>
      <w:r w:rsidRPr="005C1E17">
        <w:rPr>
          <w:rFonts w:ascii="Arial" w:hAnsi="Arial" w:cs="Arial"/>
        </w:rPr>
        <w:t xml:space="preserve">Devido aos crescentes casos de resistência </w:t>
      </w:r>
      <w:proofErr w:type="spellStart"/>
      <w:r w:rsidRPr="005C1E17">
        <w:rPr>
          <w:rFonts w:ascii="Arial" w:hAnsi="Arial" w:cs="Arial"/>
        </w:rPr>
        <w:t>fúngica</w:t>
      </w:r>
      <w:proofErr w:type="spellEnd"/>
      <w:r w:rsidRPr="005C1E17">
        <w:rPr>
          <w:rFonts w:ascii="Arial" w:hAnsi="Arial" w:cs="Arial"/>
        </w:rPr>
        <w:t xml:space="preserve"> às poucas drogas disponíveis no mercado, cresce a busca por alternativas terapêuticas</w:t>
      </w:r>
      <w:r w:rsidR="002F0EBA">
        <w:rPr>
          <w:rFonts w:ascii="Arial" w:hAnsi="Arial" w:cs="Arial"/>
        </w:rPr>
        <w:t xml:space="preserve">. </w:t>
      </w:r>
      <w:r w:rsidR="00717F1E">
        <w:rPr>
          <w:rFonts w:ascii="Arial" w:hAnsi="Arial" w:cs="Arial"/>
        </w:rPr>
        <w:t>E</w:t>
      </w:r>
      <w:r w:rsidRPr="005C1E17">
        <w:rPr>
          <w:rFonts w:ascii="Arial" w:hAnsi="Arial" w:cs="Arial"/>
        </w:rPr>
        <w:t xml:space="preserve">ste estudo </w:t>
      </w:r>
      <w:r w:rsidR="00935549">
        <w:rPr>
          <w:rFonts w:ascii="Arial" w:hAnsi="Arial" w:cs="Arial"/>
        </w:rPr>
        <w:t>avaliou</w:t>
      </w:r>
      <w:r w:rsidRPr="005C1E17">
        <w:rPr>
          <w:rFonts w:ascii="Arial" w:hAnsi="Arial" w:cs="Arial"/>
        </w:rPr>
        <w:t xml:space="preserve"> a eficácia </w:t>
      </w:r>
      <w:r w:rsidRPr="00717F1E">
        <w:rPr>
          <w:rFonts w:ascii="Arial" w:hAnsi="Arial" w:cs="Arial"/>
          <w:i/>
        </w:rPr>
        <w:t xml:space="preserve">in </w:t>
      </w:r>
      <w:proofErr w:type="spellStart"/>
      <w:r w:rsidRPr="00717F1E">
        <w:rPr>
          <w:rFonts w:ascii="Arial" w:hAnsi="Arial" w:cs="Arial"/>
          <w:i/>
        </w:rPr>
        <w:t>vitro</w:t>
      </w:r>
      <w:proofErr w:type="spellEnd"/>
      <w:r w:rsidRPr="005C1E17">
        <w:rPr>
          <w:rFonts w:ascii="Arial" w:hAnsi="Arial" w:cs="Arial"/>
        </w:rPr>
        <w:t xml:space="preserve"> da infusão </w:t>
      </w:r>
      <w:r w:rsidR="00717F1E">
        <w:rPr>
          <w:rFonts w:ascii="Arial" w:hAnsi="Arial" w:cs="Arial"/>
        </w:rPr>
        <w:t xml:space="preserve">e decocção </w:t>
      </w:r>
      <w:r w:rsidRPr="005C1E17">
        <w:rPr>
          <w:rFonts w:ascii="Arial" w:hAnsi="Arial" w:cs="Arial"/>
        </w:rPr>
        <w:t>d</w:t>
      </w:r>
      <w:r w:rsidR="00717F1E">
        <w:rPr>
          <w:rFonts w:ascii="Arial" w:hAnsi="Arial" w:cs="Arial"/>
        </w:rPr>
        <w:t xml:space="preserve">o chá-verde e chá-preto </w:t>
      </w:r>
      <w:r w:rsidR="00935549">
        <w:rPr>
          <w:rFonts w:ascii="Arial" w:hAnsi="Arial" w:cs="Arial"/>
        </w:rPr>
        <w:t>em</w:t>
      </w:r>
      <w:r w:rsidR="00717F1E">
        <w:rPr>
          <w:rFonts w:ascii="Arial" w:hAnsi="Arial" w:cs="Arial"/>
        </w:rPr>
        <w:t xml:space="preserve"> </w:t>
      </w:r>
      <w:proofErr w:type="spellStart"/>
      <w:r w:rsidR="00717F1E">
        <w:rPr>
          <w:rFonts w:ascii="Arial" w:hAnsi="Arial" w:cs="Arial"/>
          <w:i/>
        </w:rPr>
        <w:t>Candida</w:t>
      </w:r>
      <w:proofErr w:type="spellEnd"/>
      <w:r w:rsidR="00717F1E">
        <w:rPr>
          <w:rFonts w:ascii="Arial" w:hAnsi="Arial" w:cs="Arial"/>
          <w:i/>
        </w:rPr>
        <w:t xml:space="preserve"> </w:t>
      </w:r>
      <w:proofErr w:type="spellStart"/>
      <w:r w:rsidR="00717F1E">
        <w:rPr>
          <w:rFonts w:ascii="Arial" w:hAnsi="Arial" w:cs="Arial"/>
          <w:i/>
        </w:rPr>
        <w:t>albicans</w:t>
      </w:r>
      <w:proofErr w:type="spellEnd"/>
      <w:r w:rsidR="00717F1E">
        <w:rPr>
          <w:rFonts w:ascii="Arial" w:hAnsi="Arial" w:cs="Arial"/>
          <w:i/>
        </w:rPr>
        <w:t xml:space="preserve"> </w:t>
      </w:r>
      <w:r w:rsidR="00717F1E">
        <w:rPr>
          <w:rFonts w:ascii="Arial" w:hAnsi="Arial" w:cs="Arial"/>
        </w:rPr>
        <w:t xml:space="preserve">e </w:t>
      </w:r>
      <w:proofErr w:type="spellStart"/>
      <w:r w:rsidR="00717F1E">
        <w:rPr>
          <w:rFonts w:ascii="Arial" w:hAnsi="Arial" w:cs="Arial"/>
          <w:i/>
        </w:rPr>
        <w:t>Cryptococcus</w:t>
      </w:r>
      <w:proofErr w:type="spellEnd"/>
      <w:r w:rsidR="00717F1E">
        <w:rPr>
          <w:rFonts w:ascii="Arial" w:hAnsi="Arial" w:cs="Arial"/>
          <w:i/>
        </w:rPr>
        <w:t xml:space="preserve"> </w:t>
      </w:r>
      <w:proofErr w:type="spellStart"/>
      <w:r w:rsidR="00717F1E">
        <w:rPr>
          <w:rFonts w:ascii="Arial" w:hAnsi="Arial" w:cs="Arial"/>
          <w:i/>
        </w:rPr>
        <w:t>neoformans</w:t>
      </w:r>
      <w:proofErr w:type="spellEnd"/>
      <w:r w:rsidR="00717F1E">
        <w:rPr>
          <w:rFonts w:ascii="Arial" w:hAnsi="Arial" w:cs="Arial"/>
        </w:rPr>
        <w:t>.</w:t>
      </w:r>
      <w:r w:rsidR="00793542">
        <w:rPr>
          <w:rFonts w:ascii="Arial" w:hAnsi="Arial" w:cs="Arial"/>
        </w:rPr>
        <w:t xml:space="preserve"> </w:t>
      </w:r>
      <w:r w:rsidRPr="005C1E17">
        <w:rPr>
          <w:rFonts w:ascii="Arial" w:hAnsi="Arial" w:cs="Arial"/>
        </w:rPr>
        <w:t>O chá-verde (</w:t>
      </w:r>
      <w:proofErr w:type="spellStart"/>
      <w:r w:rsidRPr="005C1E17">
        <w:rPr>
          <w:rFonts w:ascii="Arial" w:hAnsi="Arial" w:cs="Arial"/>
          <w:i/>
        </w:rPr>
        <w:t>Camellia</w:t>
      </w:r>
      <w:proofErr w:type="spellEnd"/>
      <w:r w:rsidRPr="005C1E17">
        <w:rPr>
          <w:rFonts w:ascii="Arial" w:hAnsi="Arial" w:cs="Arial"/>
          <w:i/>
        </w:rPr>
        <w:t xml:space="preserve"> </w:t>
      </w:r>
      <w:proofErr w:type="spellStart"/>
      <w:r w:rsidRPr="005C1E17">
        <w:rPr>
          <w:rFonts w:ascii="Arial" w:hAnsi="Arial" w:cs="Arial"/>
          <w:i/>
        </w:rPr>
        <w:t>sinensis</w:t>
      </w:r>
      <w:proofErr w:type="spellEnd"/>
      <w:r w:rsidRPr="005C1E17">
        <w:rPr>
          <w:rFonts w:ascii="Arial" w:hAnsi="Arial" w:cs="Arial"/>
        </w:rPr>
        <w:t xml:space="preserve"> </w:t>
      </w:r>
      <w:proofErr w:type="spellStart"/>
      <w:r w:rsidRPr="005C1E17">
        <w:rPr>
          <w:rFonts w:ascii="Arial" w:hAnsi="Arial" w:cs="Arial"/>
        </w:rPr>
        <w:t>L.O.</w:t>
      </w:r>
      <w:proofErr w:type="spellEnd"/>
      <w:r w:rsidRPr="005C1E17">
        <w:rPr>
          <w:rFonts w:ascii="Arial" w:hAnsi="Arial" w:cs="Arial"/>
        </w:rPr>
        <w:t xml:space="preserve"> </w:t>
      </w:r>
      <w:proofErr w:type="spellStart"/>
      <w:r w:rsidRPr="005C1E17">
        <w:rPr>
          <w:rFonts w:ascii="Arial" w:hAnsi="Arial" w:cs="Arial"/>
        </w:rPr>
        <w:t>Kuntze</w:t>
      </w:r>
      <w:proofErr w:type="spellEnd"/>
      <w:r w:rsidRPr="005C1E17">
        <w:rPr>
          <w:rFonts w:ascii="Arial" w:hAnsi="Arial" w:cs="Arial"/>
        </w:rPr>
        <w:t>) e chá-preto (</w:t>
      </w:r>
      <w:r w:rsidRPr="005C1E17">
        <w:rPr>
          <w:rFonts w:ascii="Arial" w:hAnsi="Arial" w:cs="Arial"/>
          <w:i/>
        </w:rPr>
        <w:t>C</w:t>
      </w:r>
      <w:r w:rsidR="002F0EBA">
        <w:rPr>
          <w:rFonts w:ascii="Arial" w:hAnsi="Arial" w:cs="Arial"/>
          <w:i/>
        </w:rPr>
        <w:t>.</w:t>
      </w:r>
      <w:r w:rsidRPr="005C1E17">
        <w:rPr>
          <w:rFonts w:ascii="Arial" w:hAnsi="Arial" w:cs="Arial"/>
          <w:i/>
        </w:rPr>
        <w:t xml:space="preserve"> </w:t>
      </w:r>
      <w:proofErr w:type="spellStart"/>
      <w:r w:rsidRPr="005C1E17">
        <w:rPr>
          <w:rFonts w:ascii="Arial" w:hAnsi="Arial" w:cs="Arial"/>
          <w:i/>
        </w:rPr>
        <w:t>sinensis</w:t>
      </w:r>
      <w:proofErr w:type="spellEnd"/>
      <w:r w:rsidRPr="005C1E17">
        <w:rPr>
          <w:rFonts w:ascii="Arial" w:hAnsi="Arial" w:cs="Arial"/>
        </w:rPr>
        <w:t xml:space="preserve"> </w:t>
      </w:r>
      <w:proofErr w:type="spellStart"/>
      <w:r w:rsidRPr="005C1E17">
        <w:rPr>
          <w:rFonts w:ascii="Arial" w:hAnsi="Arial" w:cs="Arial"/>
        </w:rPr>
        <w:t>L.O.</w:t>
      </w:r>
      <w:proofErr w:type="spellEnd"/>
      <w:r w:rsidRPr="005C1E17">
        <w:rPr>
          <w:rFonts w:ascii="Arial" w:hAnsi="Arial" w:cs="Arial"/>
        </w:rPr>
        <w:t xml:space="preserve">) foram preparados nas formas de infusão e de decocção em soluções a 10%, nas quais </w:t>
      </w:r>
      <w:r w:rsidR="002F0EBA">
        <w:rPr>
          <w:rFonts w:ascii="Arial" w:hAnsi="Arial" w:cs="Arial"/>
        </w:rPr>
        <w:t>mantiveram</w:t>
      </w:r>
      <w:r w:rsidRPr="005C1E17">
        <w:rPr>
          <w:rFonts w:ascii="Arial" w:hAnsi="Arial" w:cs="Arial"/>
        </w:rPr>
        <w:t xml:space="preserve"> contato com a água destilada por 10 minutos</w:t>
      </w:r>
      <w:r w:rsidRPr="0064681F">
        <w:rPr>
          <w:rFonts w:ascii="Arial" w:hAnsi="Arial" w:cs="Arial"/>
        </w:rPr>
        <w:t xml:space="preserve">. O teste de suscetibilidade </w:t>
      </w:r>
      <w:r w:rsidRPr="0064681F">
        <w:rPr>
          <w:rFonts w:ascii="Arial" w:hAnsi="Arial" w:cs="Arial"/>
          <w:i/>
        </w:rPr>
        <w:t xml:space="preserve">in </w:t>
      </w:r>
      <w:proofErr w:type="spellStart"/>
      <w:r w:rsidRPr="0064681F">
        <w:rPr>
          <w:rFonts w:ascii="Arial" w:hAnsi="Arial" w:cs="Arial"/>
          <w:i/>
        </w:rPr>
        <w:t>vitro</w:t>
      </w:r>
      <w:proofErr w:type="spellEnd"/>
      <w:r w:rsidRPr="0064681F">
        <w:rPr>
          <w:rFonts w:ascii="Arial" w:hAnsi="Arial" w:cs="Arial"/>
        </w:rPr>
        <w:t xml:space="preserve"> foi realizado </w:t>
      </w:r>
      <w:r w:rsidR="001C1A37">
        <w:rPr>
          <w:rFonts w:ascii="Arial" w:hAnsi="Arial" w:cs="Arial"/>
        </w:rPr>
        <w:t>conforme a</w:t>
      </w:r>
      <w:r w:rsidRPr="0064681F">
        <w:rPr>
          <w:rFonts w:ascii="Arial" w:hAnsi="Arial" w:cs="Arial"/>
        </w:rPr>
        <w:t xml:space="preserve"> técnica de </w:t>
      </w:r>
      <w:proofErr w:type="spellStart"/>
      <w:r w:rsidRPr="0064681F">
        <w:rPr>
          <w:rFonts w:ascii="Arial" w:hAnsi="Arial" w:cs="Arial"/>
        </w:rPr>
        <w:t>microdiluição</w:t>
      </w:r>
      <w:proofErr w:type="spellEnd"/>
      <w:r w:rsidRPr="0064681F">
        <w:rPr>
          <w:rFonts w:ascii="Arial" w:hAnsi="Arial" w:cs="Arial"/>
        </w:rPr>
        <w:t xml:space="preserve"> em caldo </w:t>
      </w:r>
      <w:r w:rsidR="001C1A37">
        <w:rPr>
          <w:rFonts w:ascii="Arial" w:hAnsi="Arial" w:cs="Arial"/>
        </w:rPr>
        <w:t>(</w:t>
      </w:r>
      <w:r w:rsidRPr="0064681F">
        <w:rPr>
          <w:rFonts w:ascii="Arial" w:hAnsi="Arial" w:cs="Arial"/>
        </w:rPr>
        <w:t xml:space="preserve">documento M27-A3 do </w:t>
      </w:r>
      <w:proofErr w:type="spellStart"/>
      <w:r w:rsidRPr="0064681F">
        <w:rPr>
          <w:rFonts w:ascii="Arial" w:hAnsi="Arial" w:cs="Arial"/>
        </w:rPr>
        <w:t>C</w:t>
      </w:r>
      <w:r w:rsidR="001C1A37">
        <w:rPr>
          <w:rFonts w:ascii="Arial" w:hAnsi="Arial" w:cs="Arial"/>
        </w:rPr>
        <w:t>linical</w:t>
      </w:r>
      <w:proofErr w:type="spellEnd"/>
      <w:r w:rsidR="001C1A37">
        <w:rPr>
          <w:rFonts w:ascii="Arial" w:hAnsi="Arial" w:cs="Arial"/>
        </w:rPr>
        <w:t xml:space="preserve"> </w:t>
      </w:r>
      <w:proofErr w:type="spellStart"/>
      <w:r w:rsidR="001C1A37">
        <w:rPr>
          <w:rFonts w:ascii="Arial" w:hAnsi="Arial" w:cs="Arial"/>
        </w:rPr>
        <w:t>and</w:t>
      </w:r>
      <w:proofErr w:type="spellEnd"/>
      <w:r w:rsidR="001C1A37">
        <w:rPr>
          <w:rFonts w:ascii="Arial" w:hAnsi="Arial" w:cs="Arial"/>
        </w:rPr>
        <w:t xml:space="preserve"> </w:t>
      </w:r>
      <w:proofErr w:type="spellStart"/>
      <w:r w:rsidR="001C1A37">
        <w:rPr>
          <w:rFonts w:ascii="Arial" w:hAnsi="Arial" w:cs="Arial"/>
        </w:rPr>
        <w:t>Laboratory</w:t>
      </w:r>
      <w:proofErr w:type="spellEnd"/>
      <w:r w:rsidR="001C1A37">
        <w:rPr>
          <w:rFonts w:ascii="Arial" w:hAnsi="Arial" w:cs="Arial"/>
        </w:rPr>
        <w:t xml:space="preserve"> </w:t>
      </w:r>
      <w:proofErr w:type="spellStart"/>
      <w:r w:rsidR="001C1A37">
        <w:rPr>
          <w:rFonts w:ascii="Arial" w:hAnsi="Arial" w:cs="Arial"/>
        </w:rPr>
        <w:t>Standars</w:t>
      </w:r>
      <w:proofErr w:type="spellEnd"/>
      <w:r w:rsidR="001C1A37">
        <w:rPr>
          <w:rFonts w:ascii="Arial" w:hAnsi="Arial" w:cs="Arial"/>
        </w:rPr>
        <w:t xml:space="preserve"> </w:t>
      </w:r>
      <w:proofErr w:type="spellStart"/>
      <w:r w:rsidR="001C1A37">
        <w:rPr>
          <w:rFonts w:ascii="Arial" w:hAnsi="Arial" w:cs="Arial"/>
        </w:rPr>
        <w:t>Institute</w:t>
      </w:r>
      <w:proofErr w:type="spellEnd"/>
      <w:r w:rsidR="001C1A37">
        <w:rPr>
          <w:rFonts w:ascii="Arial" w:hAnsi="Arial" w:cs="Arial"/>
        </w:rPr>
        <w:t>) adaptada</w:t>
      </w:r>
      <w:r w:rsidRPr="0064681F">
        <w:rPr>
          <w:rFonts w:ascii="Arial" w:hAnsi="Arial" w:cs="Arial"/>
        </w:rPr>
        <w:t xml:space="preserve"> para </w:t>
      </w:r>
      <w:proofErr w:type="spellStart"/>
      <w:r w:rsidRPr="0064681F">
        <w:rPr>
          <w:rFonts w:ascii="Arial" w:hAnsi="Arial" w:cs="Arial"/>
        </w:rPr>
        <w:t>fitofármacos</w:t>
      </w:r>
      <w:proofErr w:type="spellEnd"/>
      <w:r w:rsidR="001C1A37">
        <w:rPr>
          <w:rFonts w:ascii="Arial" w:hAnsi="Arial" w:cs="Arial"/>
        </w:rPr>
        <w:t>, os quais foram testados</w:t>
      </w:r>
      <w:r w:rsidR="002F0EBA" w:rsidRPr="0064681F">
        <w:rPr>
          <w:rFonts w:ascii="Arial" w:hAnsi="Arial" w:cs="Arial"/>
        </w:rPr>
        <w:t xml:space="preserve"> </w:t>
      </w:r>
      <w:r w:rsidRPr="0064681F">
        <w:rPr>
          <w:rFonts w:ascii="Arial" w:hAnsi="Arial" w:cs="Arial"/>
        </w:rPr>
        <w:t xml:space="preserve">em seis concentrações </w:t>
      </w:r>
      <w:r w:rsidR="001C1A37">
        <w:rPr>
          <w:rFonts w:ascii="Arial" w:hAnsi="Arial" w:cs="Arial"/>
        </w:rPr>
        <w:t>sucessivas, variando de 50% a 1,</w:t>
      </w:r>
      <w:r w:rsidRPr="0064681F">
        <w:rPr>
          <w:rFonts w:ascii="Arial" w:hAnsi="Arial" w:cs="Arial"/>
        </w:rPr>
        <w:t xml:space="preserve">56%. </w:t>
      </w:r>
      <w:r w:rsidR="0064681F" w:rsidRPr="0064681F">
        <w:rPr>
          <w:rFonts w:ascii="Arial" w:hAnsi="Arial" w:cs="Arial"/>
        </w:rPr>
        <w:t xml:space="preserve">A concentração dos </w:t>
      </w:r>
      <w:proofErr w:type="spellStart"/>
      <w:r w:rsidRPr="0064681F">
        <w:rPr>
          <w:rFonts w:ascii="Arial" w:hAnsi="Arial" w:cs="Arial"/>
        </w:rPr>
        <w:t>inóculos</w:t>
      </w:r>
      <w:proofErr w:type="spellEnd"/>
      <w:r w:rsidRPr="0064681F">
        <w:rPr>
          <w:rFonts w:ascii="Arial" w:hAnsi="Arial" w:cs="Arial"/>
        </w:rPr>
        <w:t xml:space="preserve"> </w:t>
      </w:r>
      <w:r w:rsidR="0064681F" w:rsidRPr="0064681F">
        <w:rPr>
          <w:rFonts w:ascii="Arial" w:hAnsi="Arial" w:cs="Arial"/>
        </w:rPr>
        <w:t xml:space="preserve">foi ajustada para </w:t>
      </w:r>
      <w:proofErr w:type="gramStart"/>
      <w:r w:rsidR="0064681F" w:rsidRPr="0064681F">
        <w:rPr>
          <w:rFonts w:ascii="Arial" w:hAnsi="Arial" w:cs="Arial"/>
        </w:rPr>
        <w:t>5</w:t>
      </w:r>
      <w:proofErr w:type="gramEnd"/>
      <w:r w:rsidR="0064681F" w:rsidRPr="0064681F">
        <w:rPr>
          <w:rFonts w:ascii="Arial" w:hAnsi="Arial" w:cs="Arial"/>
        </w:rPr>
        <w:t xml:space="preserve"> x 10</w:t>
      </w:r>
      <w:r w:rsidR="00BA0C95">
        <w:rPr>
          <w:rFonts w:ascii="Arial" w:hAnsi="Arial" w:cs="Arial"/>
          <w:vertAlign w:val="superscript"/>
        </w:rPr>
        <w:t>6</w:t>
      </w:r>
      <w:r w:rsidR="0064681F" w:rsidRPr="0064681F">
        <w:rPr>
          <w:rFonts w:ascii="Arial" w:hAnsi="Arial" w:cs="Arial"/>
        </w:rPr>
        <w:t xml:space="preserve"> UFC/mL e a suscetibilidade foi expressa em </w:t>
      </w:r>
      <w:r w:rsidR="00510F1F" w:rsidRPr="0064681F">
        <w:rPr>
          <w:rFonts w:ascii="Arial" w:hAnsi="Arial" w:cs="Arial"/>
        </w:rPr>
        <w:t>Concentração Inibitória Mínima (CIM) e Concentração Fungicida Mínima (CFM).</w:t>
      </w:r>
      <w:r w:rsidR="00510F1F">
        <w:rPr>
          <w:rFonts w:ascii="Arial" w:hAnsi="Arial" w:cs="Arial"/>
        </w:rPr>
        <w:t xml:space="preserve"> </w:t>
      </w:r>
      <w:r w:rsidR="00BF4D44" w:rsidRPr="00B24B63">
        <w:rPr>
          <w:rFonts w:ascii="Arial" w:hAnsi="Arial" w:cs="Arial"/>
        </w:rPr>
        <w:t xml:space="preserve">O chá-verde obteve menores valores de CFM na forma de infusão contra </w:t>
      </w:r>
      <w:r w:rsidR="00BF4D44" w:rsidRPr="00B24B63">
        <w:rPr>
          <w:rFonts w:ascii="Arial" w:hAnsi="Arial" w:cs="Arial"/>
          <w:i/>
        </w:rPr>
        <w:t xml:space="preserve">C. </w:t>
      </w:r>
      <w:proofErr w:type="spellStart"/>
      <w:r w:rsidR="00BF4D44" w:rsidRPr="00B24B63">
        <w:rPr>
          <w:rFonts w:ascii="Arial" w:hAnsi="Arial" w:cs="Arial"/>
          <w:i/>
        </w:rPr>
        <w:t>albicans</w:t>
      </w:r>
      <w:proofErr w:type="spellEnd"/>
      <w:r w:rsidR="00BF4D44" w:rsidRPr="00B24B63">
        <w:rPr>
          <w:rFonts w:ascii="Arial" w:hAnsi="Arial" w:cs="Arial"/>
          <w:i/>
        </w:rPr>
        <w:t xml:space="preserve"> </w:t>
      </w:r>
      <w:r w:rsidR="00BF4D44" w:rsidRPr="00B24B63">
        <w:rPr>
          <w:rFonts w:ascii="Arial" w:hAnsi="Arial" w:cs="Arial"/>
        </w:rPr>
        <w:t xml:space="preserve">(12,5%) e </w:t>
      </w:r>
      <w:r w:rsidR="00BF4D44" w:rsidRPr="00B24B63">
        <w:rPr>
          <w:rFonts w:ascii="Arial" w:hAnsi="Arial" w:cs="Arial"/>
          <w:i/>
        </w:rPr>
        <w:t xml:space="preserve">C. </w:t>
      </w:r>
      <w:proofErr w:type="spellStart"/>
      <w:r w:rsidR="00BF4D44" w:rsidRPr="00B24B63">
        <w:rPr>
          <w:rFonts w:ascii="Arial" w:hAnsi="Arial" w:cs="Arial"/>
          <w:i/>
        </w:rPr>
        <w:t>neoformans</w:t>
      </w:r>
      <w:proofErr w:type="spellEnd"/>
      <w:r w:rsidR="00BF4D44" w:rsidRPr="00B24B63">
        <w:rPr>
          <w:rFonts w:ascii="Arial" w:hAnsi="Arial" w:cs="Arial"/>
        </w:rPr>
        <w:t xml:space="preserve"> (≤1.56%) do </w:t>
      </w:r>
      <w:r w:rsidR="00A940B9">
        <w:rPr>
          <w:rFonts w:ascii="Arial" w:hAnsi="Arial" w:cs="Arial"/>
        </w:rPr>
        <w:t>que n</w:t>
      </w:r>
      <w:r w:rsidR="00BF4D44" w:rsidRPr="00B24B63">
        <w:rPr>
          <w:rFonts w:ascii="Arial" w:hAnsi="Arial" w:cs="Arial"/>
        </w:rPr>
        <w:t xml:space="preserve">a </w:t>
      </w:r>
      <w:r w:rsidR="00A940B9">
        <w:rPr>
          <w:rFonts w:ascii="Arial" w:hAnsi="Arial" w:cs="Arial"/>
        </w:rPr>
        <w:t xml:space="preserve">forma de </w:t>
      </w:r>
      <w:r w:rsidR="00BF4D44" w:rsidRPr="00B24B63">
        <w:rPr>
          <w:rFonts w:ascii="Arial" w:hAnsi="Arial" w:cs="Arial"/>
        </w:rPr>
        <w:t xml:space="preserve">decocção. Por outro lado, o chá-preto apresentou maior eficácia na decocção para </w:t>
      </w:r>
      <w:r w:rsidR="00BF4D44" w:rsidRPr="00B24B63">
        <w:rPr>
          <w:rFonts w:ascii="Arial" w:hAnsi="Arial" w:cs="Arial"/>
          <w:i/>
        </w:rPr>
        <w:t>C</w:t>
      </w:r>
      <w:r w:rsidR="00BF4D44" w:rsidRPr="00B24B63">
        <w:rPr>
          <w:rFonts w:ascii="Arial" w:hAnsi="Arial" w:cs="Arial"/>
        </w:rPr>
        <w:t xml:space="preserve">. </w:t>
      </w:r>
      <w:proofErr w:type="spellStart"/>
      <w:r w:rsidR="00BF4D44" w:rsidRPr="00B24B63">
        <w:rPr>
          <w:rFonts w:ascii="Arial" w:hAnsi="Arial" w:cs="Arial"/>
          <w:i/>
        </w:rPr>
        <w:t>albicans</w:t>
      </w:r>
      <w:proofErr w:type="spellEnd"/>
      <w:r w:rsidR="00BF4D44" w:rsidRPr="00B24B63">
        <w:rPr>
          <w:rFonts w:ascii="Arial" w:hAnsi="Arial" w:cs="Arial"/>
        </w:rPr>
        <w:t xml:space="preserve"> (CIM e CFM ≤3,12%) e na infusão para </w:t>
      </w:r>
      <w:r w:rsidR="00BF4D44" w:rsidRPr="00B24B63">
        <w:rPr>
          <w:rFonts w:ascii="Arial" w:hAnsi="Arial" w:cs="Arial"/>
          <w:i/>
        </w:rPr>
        <w:t xml:space="preserve">C. </w:t>
      </w:r>
      <w:proofErr w:type="spellStart"/>
      <w:r w:rsidR="00BF4D44" w:rsidRPr="00B24B63">
        <w:rPr>
          <w:rFonts w:ascii="Arial" w:hAnsi="Arial" w:cs="Arial"/>
          <w:i/>
        </w:rPr>
        <w:t>neoformans</w:t>
      </w:r>
      <w:proofErr w:type="spellEnd"/>
      <w:r w:rsidR="00BF4D44" w:rsidRPr="00B24B63">
        <w:rPr>
          <w:rFonts w:ascii="Arial" w:hAnsi="Arial" w:cs="Arial"/>
        </w:rPr>
        <w:t xml:space="preserve"> (CIM ≤1.56%, CFM 25%). Os resultados demonstraram que tanto a infusão quanto a decocção dos chás possuem atividade fungistática e fungicida.</w:t>
      </w:r>
    </w:p>
    <w:p w:rsidR="00BF4D44" w:rsidRDefault="00BF4D44" w:rsidP="0046194F">
      <w:pPr>
        <w:jc w:val="both"/>
        <w:rPr>
          <w:rFonts w:ascii="Arial" w:hAnsi="Arial" w:cs="Arial"/>
        </w:rPr>
      </w:pPr>
    </w:p>
    <w:sectPr w:rsidR="00BF4D44" w:rsidSect="0046194F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E08" w:rsidRDefault="001C2E08">
      <w:r>
        <w:separator/>
      </w:r>
    </w:p>
  </w:endnote>
  <w:endnote w:type="continuationSeparator" w:id="0">
    <w:p w:rsidR="001C2E08" w:rsidRDefault="001C2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 xml:space="preserve">De </w:t>
    </w:r>
    <w:smartTag w:uri="urn:schemas-microsoft-com:office:smarttags" w:element="metricconverter">
      <w:smartTagPr>
        <w:attr w:name="ProductID" w:val="24 a"/>
      </w:smartTagPr>
      <w:r w:rsidRPr="00DB7B9E">
        <w:rPr>
          <w:rFonts w:ascii="Arial" w:hAnsi="Arial" w:cs="Arial"/>
        </w:rPr>
        <w:t>24 a</w:t>
      </w:r>
    </w:smartTag>
    <w:r w:rsidRPr="00DB7B9E">
      <w:rPr>
        <w:rFonts w:ascii="Arial" w:hAnsi="Arial" w:cs="Arial"/>
      </w:rPr>
      <w:t xml:space="preserve"> 28 de outubro de 2011</w:t>
    </w:r>
  </w:p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E08" w:rsidRDefault="001C2E08">
      <w:r>
        <w:separator/>
      </w:r>
    </w:p>
  </w:footnote>
  <w:footnote w:type="continuationSeparator" w:id="0">
    <w:p w:rsidR="001C2E08" w:rsidRDefault="001C2E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EB5B3A" w:rsidRDefault="00110192" w:rsidP="0046194F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43800" cy="1028700"/>
          <wp:effectExtent l="19050" t="0" r="0" b="0"/>
          <wp:wrapNone/>
          <wp:docPr id="1" name="Imagem 1" descr="10-2¦ M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-2¦ MP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194F" w:rsidRPr="00EB5B3A">
      <w:rPr>
        <w:rFonts w:ascii="Arial" w:hAnsi="Arial" w:cs="Arial"/>
        <w:b/>
      </w:rPr>
      <w:t>Universidade Federal do Rio Grande - FURG</w:t>
    </w:r>
  </w:p>
  <w:p w:rsidR="0046194F" w:rsidRDefault="0046194F" w:rsidP="0046194F">
    <w:pPr>
      <w:pStyle w:val="Cabealho"/>
      <w:jc w:val="center"/>
      <w:rPr>
        <w:rFonts w:ascii="Arial" w:hAnsi="Arial" w:cs="Arial"/>
        <w:b/>
      </w:rPr>
    </w:pPr>
    <w:r w:rsidRPr="00EB5B3A">
      <w:rPr>
        <w:rFonts w:ascii="Arial" w:hAnsi="Arial" w:cs="Arial"/>
        <w:b/>
      </w:rPr>
      <w:t xml:space="preserve">10ª Mostra da Produção Universitária </w:t>
    </w:r>
    <w:r>
      <w:rPr>
        <w:rFonts w:ascii="Arial" w:hAnsi="Arial" w:cs="Arial"/>
        <w:b/>
      </w:rPr>
      <w:t>–</w:t>
    </w:r>
    <w:r w:rsidRPr="00EB5B3A">
      <w:rPr>
        <w:rFonts w:ascii="Arial" w:hAnsi="Arial" w:cs="Arial"/>
        <w:b/>
      </w:rPr>
      <w:t xml:space="preserve"> MPU</w:t>
    </w:r>
  </w:p>
  <w:p w:rsidR="0046194F" w:rsidRPr="008E42A5" w:rsidRDefault="0046194F" w:rsidP="0046194F">
    <w:pPr>
      <w:pStyle w:val="Cabealho"/>
      <w:jc w:val="center"/>
      <w:rPr>
        <w:rFonts w:ascii="Arial" w:hAnsi="Arial" w:cs="Arial"/>
      </w:rPr>
    </w:pPr>
    <w:r w:rsidRPr="008E42A5">
      <w:rPr>
        <w:rFonts w:ascii="Arial" w:hAnsi="Arial" w:cs="Arial"/>
      </w:rPr>
      <w:t>Ciência, Tecnologia e Compromisso Social: um desafio para a Universidade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5785B"/>
    <w:rsid w:val="00110192"/>
    <w:rsid w:val="001C0831"/>
    <w:rsid w:val="001C1A37"/>
    <w:rsid w:val="001C2E08"/>
    <w:rsid w:val="001C43ED"/>
    <w:rsid w:val="002A5063"/>
    <w:rsid w:val="002B6B4E"/>
    <w:rsid w:val="002F0EBA"/>
    <w:rsid w:val="003851D7"/>
    <w:rsid w:val="0046194F"/>
    <w:rsid w:val="004F326D"/>
    <w:rsid w:val="00510F1F"/>
    <w:rsid w:val="005C1E17"/>
    <w:rsid w:val="005D6BBA"/>
    <w:rsid w:val="0064681F"/>
    <w:rsid w:val="006F056D"/>
    <w:rsid w:val="00704B83"/>
    <w:rsid w:val="0071209B"/>
    <w:rsid w:val="00712385"/>
    <w:rsid w:val="00717F1E"/>
    <w:rsid w:val="00793542"/>
    <w:rsid w:val="00843675"/>
    <w:rsid w:val="00874361"/>
    <w:rsid w:val="00935549"/>
    <w:rsid w:val="009823E6"/>
    <w:rsid w:val="00A940B9"/>
    <w:rsid w:val="00B173BC"/>
    <w:rsid w:val="00BA0C95"/>
    <w:rsid w:val="00BD4BD9"/>
    <w:rsid w:val="00BE4C16"/>
    <w:rsid w:val="00BF4D44"/>
    <w:rsid w:val="00C02E4E"/>
    <w:rsid w:val="00CE0C94"/>
    <w:rsid w:val="00D10D36"/>
    <w:rsid w:val="00D212DD"/>
    <w:rsid w:val="00E235A4"/>
    <w:rsid w:val="00EB5B3A"/>
    <w:rsid w:val="00EE2844"/>
    <w:rsid w:val="00F212FC"/>
    <w:rsid w:val="00F348F0"/>
    <w:rsid w:val="00F3648D"/>
    <w:rsid w:val="00F5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3B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>DELLNBX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Waller</cp:lastModifiedBy>
  <cp:revision>5</cp:revision>
  <cp:lastPrinted>2011-07-22T11:48:00Z</cp:lastPrinted>
  <dcterms:created xsi:type="dcterms:W3CDTF">2011-08-13T17:45:00Z</dcterms:created>
  <dcterms:modified xsi:type="dcterms:W3CDTF">2011-08-13T18:05:00Z</dcterms:modified>
</cp:coreProperties>
</file>