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776C68" w:rsidP="004619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ESTUDO SOBRE A CORRELAÇÃO ENTRE RESULTADOS DO ENSAIO DE CONE DE QUEDA LIVRE DE LABORATÓRIO E A RESISTÊNCIA AO CISALHAMENTO DE SOLO ARGILOSO DO SUPERPORTO DE RIO GRANDE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8E0CD9" w:rsidRDefault="008E0CD9" w:rsidP="0046194F">
      <w:pPr>
        <w:jc w:val="right"/>
        <w:rPr>
          <w:rFonts w:ascii="Arial" w:hAnsi="Arial" w:cs="Arial"/>
        </w:rPr>
      </w:pPr>
    </w:p>
    <w:p w:rsidR="008E0CD9" w:rsidRPr="008E0CD9" w:rsidRDefault="00017195" w:rsidP="0046194F">
      <w:pPr>
        <w:jc w:val="right"/>
        <w:rPr>
          <w:rFonts w:ascii="Arial" w:hAnsi="Arial" w:cs="Arial"/>
          <w:lang w:val="en-US"/>
        </w:rPr>
      </w:pPr>
      <w:proofErr w:type="spellStart"/>
      <w:r w:rsidRPr="008E0CD9">
        <w:rPr>
          <w:rFonts w:ascii="Arial" w:hAnsi="Arial" w:cs="Arial"/>
          <w:lang w:val="en-US"/>
        </w:rPr>
        <w:t>Eduarda</w:t>
      </w:r>
      <w:proofErr w:type="spellEnd"/>
      <w:r w:rsidRPr="008E0CD9">
        <w:rPr>
          <w:rFonts w:ascii="Arial" w:hAnsi="Arial" w:cs="Arial"/>
          <w:lang w:val="en-US"/>
        </w:rPr>
        <w:t xml:space="preserve"> Scott Hood,</w:t>
      </w:r>
    </w:p>
    <w:p w:rsidR="008E0CD9" w:rsidRPr="008E0CD9" w:rsidRDefault="00017195" w:rsidP="0046194F">
      <w:pPr>
        <w:jc w:val="right"/>
        <w:rPr>
          <w:rFonts w:ascii="Arial" w:hAnsi="Arial" w:cs="Arial"/>
          <w:lang w:val="en-US"/>
        </w:rPr>
      </w:pPr>
      <w:r w:rsidRPr="008E0CD9">
        <w:rPr>
          <w:rFonts w:ascii="Arial" w:hAnsi="Arial" w:cs="Arial"/>
          <w:lang w:val="en-US"/>
        </w:rPr>
        <w:t xml:space="preserve"> Bruno </w:t>
      </w:r>
      <w:proofErr w:type="spellStart"/>
      <w:r w:rsidRPr="008E0CD9">
        <w:rPr>
          <w:rFonts w:ascii="Arial" w:hAnsi="Arial" w:cs="Arial"/>
          <w:lang w:val="en-US"/>
        </w:rPr>
        <w:t>Robaina</w:t>
      </w:r>
      <w:proofErr w:type="spellEnd"/>
      <w:r w:rsidRPr="008E0CD9">
        <w:rPr>
          <w:rFonts w:ascii="Arial" w:hAnsi="Arial" w:cs="Arial"/>
          <w:lang w:val="en-US"/>
        </w:rPr>
        <w:t xml:space="preserve">, </w:t>
      </w:r>
    </w:p>
    <w:p w:rsidR="0046194F" w:rsidRDefault="00017195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Cezar Augusto </w:t>
      </w:r>
      <w:proofErr w:type="spellStart"/>
      <w:r>
        <w:rPr>
          <w:rFonts w:ascii="Arial" w:hAnsi="Arial" w:cs="Arial"/>
        </w:rPr>
        <w:t>Burkert</w:t>
      </w:r>
      <w:proofErr w:type="spellEnd"/>
      <w:r>
        <w:rPr>
          <w:rFonts w:ascii="Arial" w:hAnsi="Arial" w:cs="Arial"/>
        </w:rPr>
        <w:t xml:space="preserve"> Bastos</w:t>
      </w:r>
      <w:r w:rsidR="009C1C98">
        <w:rPr>
          <w:rFonts w:ascii="Arial" w:hAnsi="Arial" w:cs="Arial"/>
        </w:rPr>
        <w:t>.</w:t>
      </w:r>
    </w:p>
    <w:p w:rsidR="008E0CD9" w:rsidRDefault="008E0CD9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A10305">
        <w:rPr>
          <w:rFonts w:ascii="Arial" w:hAnsi="Arial" w:cs="Arial"/>
        </w:rPr>
        <w:t xml:space="preserve">Cone de queda livre, Resistência não drenada, Cisalhamento direto, Solo Sedimentar, </w:t>
      </w:r>
      <w:proofErr w:type="spellStart"/>
      <w:r w:rsidR="00A5538E">
        <w:rPr>
          <w:rFonts w:ascii="Arial" w:hAnsi="Arial" w:cs="Arial"/>
        </w:rPr>
        <w:t>Superporto</w:t>
      </w:r>
      <w:proofErr w:type="spellEnd"/>
      <w:r w:rsidR="00A10305">
        <w:rPr>
          <w:rFonts w:ascii="Arial" w:hAnsi="Arial" w:cs="Arial"/>
        </w:rPr>
        <w:t xml:space="preserve"> de Rio Grande.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131289" w:rsidRDefault="006F3A7B" w:rsidP="00F87620">
      <w:pPr>
        <w:jc w:val="both"/>
        <w:rPr>
          <w:rFonts w:ascii="Arial" w:hAnsi="Arial" w:cs="Arial"/>
        </w:rPr>
      </w:pPr>
      <w:r w:rsidRPr="00D57A9D">
        <w:rPr>
          <w:rFonts w:ascii="Arial" w:hAnsi="Arial" w:cs="Arial"/>
        </w:rPr>
        <w:t xml:space="preserve">O conhecimento do subsolo do </w:t>
      </w:r>
      <w:proofErr w:type="spellStart"/>
      <w:r w:rsidRPr="00D57A9D">
        <w:rPr>
          <w:rFonts w:ascii="Arial" w:hAnsi="Arial" w:cs="Arial"/>
        </w:rPr>
        <w:t>Superporto</w:t>
      </w:r>
      <w:proofErr w:type="spellEnd"/>
      <w:r w:rsidRPr="00D57A9D">
        <w:rPr>
          <w:rFonts w:ascii="Arial" w:hAnsi="Arial" w:cs="Arial"/>
        </w:rPr>
        <w:t xml:space="preserve"> de Rio Grande</w:t>
      </w:r>
      <w:r w:rsidR="001060EC">
        <w:rPr>
          <w:rFonts w:ascii="Arial" w:hAnsi="Arial" w:cs="Arial"/>
        </w:rPr>
        <w:t xml:space="preserve"> </w:t>
      </w:r>
      <w:r w:rsidRPr="00D57A9D">
        <w:rPr>
          <w:rFonts w:ascii="Arial" w:hAnsi="Arial" w:cs="Arial"/>
        </w:rPr>
        <w:t xml:space="preserve">é determinante </w:t>
      </w:r>
      <w:r w:rsidR="00A10305">
        <w:rPr>
          <w:rFonts w:ascii="Arial" w:hAnsi="Arial" w:cs="Arial"/>
        </w:rPr>
        <w:t xml:space="preserve">em </w:t>
      </w:r>
      <w:r w:rsidRPr="00D57A9D">
        <w:rPr>
          <w:rFonts w:ascii="Arial" w:hAnsi="Arial" w:cs="Arial"/>
        </w:rPr>
        <w:t>projetos de engenharia</w:t>
      </w:r>
      <w:r w:rsidR="00186E0E">
        <w:rPr>
          <w:rFonts w:ascii="Arial" w:hAnsi="Arial" w:cs="Arial"/>
        </w:rPr>
        <w:t xml:space="preserve"> na </w:t>
      </w:r>
      <w:r w:rsidR="001060EC">
        <w:rPr>
          <w:rFonts w:ascii="Arial" w:hAnsi="Arial" w:cs="Arial"/>
        </w:rPr>
        <w:t>região, principalmente por apresentar um complexo solo sedimentar marinho</w:t>
      </w:r>
      <w:r w:rsidRPr="00D57A9D">
        <w:rPr>
          <w:rFonts w:ascii="Arial" w:hAnsi="Arial" w:cs="Arial"/>
        </w:rPr>
        <w:t xml:space="preserve">. </w:t>
      </w:r>
      <w:r w:rsidR="009C1C98">
        <w:rPr>
          <w:rFonts w:ascii="Arial" w:hAnsi="Arial" w:cs="Arial"/>
        </w:rPr>
        <w:t>Assim</w:t>
      </w:r>
      <w:r w:rsidR="0071557B" w:rsidRPr="00D57A9D">
        <w:rPr>
          <w:rFonts w:ascii="Arial" w:hAnsi="Arial" w:cs="Arial"/>
        </w:rPr>
        <w:t xml:space="preserve">, faz-se necessária a realização de </w:t>
      </w:r>
      <w:r w:rsidR="007E59EF">
        <w:rPr>
          <w:rFonts w:ascii="Arial" w:hAnsi="Arial" w:cs="Arial"/>
        </w:rPr>
        <w:t>detalhad</w:t>
      </w:r>
      <w:r w:rsidR="0071557B" w:rsidRPr="00D57A9D">
        <w:rPr>
          <w:rFonts w:ascii="Arial" w:hAnsi="Arial" w:cs="Arial"/>
        </w:rPr>
        <w:t>os programas de investigação geotécnica</w:t>
      </w:r>
      <w:r w:rsidR="00D57A9D">
        <w:rPr>
          <w:rFonts w:ascii="Arial" w:hAnsi="Arial" w:cs="Arial"/>
        </w:rPr>
        <w:t xml:space="preserve">. </w:t>
      </w:r>
      <w:r w:rsidR="007E59EF">
        <w:rPr>
          <w:rFonts w:ascii="Arial" w:hAnsi="Arial" w:cs="Arial"/>
        </w:rPr>
        <w:t>Tendo como</w:t>
      </w:r>
      <w:r w:rsidR="007E59EF" w:rsidRPr="00B769BB">
        <w:rPr>
          <w:rFonts w:ascii="Arial" w:hAnsi="Arial" w:cs="Arial"/>
        </w:rPr>
        <w:t xml:space="preserve"> objetivo principal </w:t>
      </w:r>
      <w:r w:rsidR="007E59EF">
        <w:rPr>
          <w:rFonts w:ascii="Arial" w:hAnsi="Arial" w:cs="Arial"/>
        </w:rPr>
        <w:t>a correlação</w:t>
      </w:r>
      <w:r w:rsidR="007E59EF" w:rsidRPr="00B769BB">
        <w:rPr>
          <w:rFonts w:ascii="Arial" w:hAnsi="Arial" w:cs="Arial"/>
        </w:rPr>
        <w:t xml:space="preserve"> </w:t>
      </w:r>
      <w:r w:rsidR="007E59EF">
        <w:rPr>
          <w:rFonts w:ascii="Arial" w:hAnsi="Arial" w:cs="Arial"/>
        </w:rPr>
        <w:t>entre</w:t>
      </w:r>
      <w:r w:rsidR="007E59EF" w:rsidRPr="00B769BB">
        <w:rPr>
          <w:rFonts w:ascii="Arial" w:hAnsi="Arial" w:cs="Arial"/>
        </w:rPr>
        <w:t xml:space="preserve"> </w:t>
      </w:r>
      <w:r w:rsidR="007E59EF">
        <w:rPr>
          <w:rFonts w:ascii="Arial" w:hAnsi="Arial" w:cs="Arial"/>
        </w:rPr>
        <w:t>valores de penetração de cone e</w:t>
      </w:r>
      <w:r w:rsidR="007E59EF" w:rsidRPr="00B769BB">
        <w:rPr>
          <w:rFonts w:ascii="Arial" w:hAnsi="Arial" w:cs="Arial"/>
        </w:rPr>
        <w:t xml:space="preserve"> a resistência ao cisalhamento</w:t>
      </w:r>
      <w:r w:rsidR="007E59EF">
        <w:rPr>
          <w:rFonts w:ascii="Arial" w:hAnsi="Arial" w:cs="Arial"/>
        </w:rPr>
        <w:t xml:space="preserve">, foram realizados no Laboratório de </w:t>
      </w:r>
      <w:proofErr w:type="spellStart"/>
      <w:r w:rsidR="007E59EF">
        <w:rPr>
          <w:rFonts w:ascii="Arial" w:hAnsi="Arial" w:cs="Arial"/>
        </w:rPr>
        <w:t>Geotecnia</w:t>
      </w:r>
      <w:proofErr w:type="spellEnd"/>
      <w:r w:rsidR="007E59EF">
        <w:rPr>
          <w:rFonts w:ascii="Arial" w:hAnsi="Arial" w:cs="Arial"/>
        </w:rPr>
        <w:t xml:space="preserve"> e Concreto da FURG </w:t>
      </w:r>
      <w:r w:rsidR="007E59EF" w:rsidRPr="00B769BB">
        <w:rPr>
          <w:rFonts w:ascii="Arial" w:hAnsi="Arial" w:cs="Arial"/>
        </w:rPr>
        <w:t>ensaios de cone de queda livre de laboratório</w:t>
      </w:r>
      <w:r w:rsidR="007E59EF">
        <w:rPr>
          <w:rFonts w:ascii="Arial" w:hAnsi="Arial" w:cs="Arial"/>
        </w:rPr>
        <w:t xml:space="preserve"> e</w:t>
      </w:r>
      <w:r w:rsidR="007E59EF" w:rsidRPr="00B769BB">
        <w:rPr>
          <w:rFonts w:ascii="Arial" w:hAnsi="Arial" w:cs="Arial"/>
        </w:rPr>
        <w:t xml:space="preserve"> de cisalhamento direto rápid</w:t>
      </w:r>
      <w:r w:rsidR="007E59EF">
        <w:rPr>
          <w:rFonts w:ascii="Arial" w:hAnsi="Arial" w:cs="Arial"/>
        </w:rPr>
        <w:t>os sob tensão normal quase nula, este último buscando um parâmetro de resistência não drenada (</w:t>
      </w:r>
      <w:r w:rsidR="00A10305">
        <w:rPr>
          <w:rFonts w:ascii="Arial" w:hAnsi="Arial" w:cs="Arial"/>
        </w:rPr>
        <w:t xml:space="preserve">próximo a </w:t>
      </w:r>
      <w:proofErr w:type="spellStart"/>
      <w:r w:rsidR="007E59EF">
        <w:rPr>
          <w:rFonts w:ascii="Arial" w:hAnsi="Arial" w:cs="Arial"/>
        </w:rPr>
        <w:t>Su</w:t>
      </w:r>
      <w:proofErr w:type="spellEnd"/>
      <w:r w:rsidR="007E59EF">
        <w:rPr>
          <w:rFonts w:ascii="Arial" w:hAnsi="Arial" w:cs="Arial"/>
        </w:rPr>
        <w:t>). F</w:t>
      </w:r>
      <w:r w:rsidR="0071557B" w:rsidRPr="00D57A9D">
        <w:rPr>
          <w:rFonts w:ascii="Arial" w:hAnsi="Arial" w:cs="Arial"/>
        </w:rPr>
        <w:t>oram</w:t>
      </w:r>
      <w:r w:rsidR="00B769BB">
        <w:rPr>
          <w:rFonts w:ascii="Arial" w:hAnsi="Arial" w:cs="Arial"/>
        </w:rPr>
        <w:t xml:space="preserve"> utilizadas amostras</w:t>
      </w:r>
      <w:r w:rsidR="0071557B" w:rsidRPr="00D57A9D">
        <w:rPr>
          <w:rFonts w:ascii="Arial" w:hAnsi="Arial" w:cs="Arial"/>
        </w:rPr>
        <w:t xml:space="preserve"> </w:t>
      </w:r>
      <w:proofErr w:type="spellStart"/>
      <w:r w:rsidR="00F33A61">
        <w:rPr>
          <w:rFonts w:ascii="Arial" w:hAnsi="Arial" w:cs="Arial"/>
        </w:rPr>
        <w:t>indeformadas</w:t>
      </w:r>
      <w:proofErr w:type="spellEnd"/>
      <w:r w:rsidR="00F33A61">
        <w:rPr>
          <w:rFonts w:ascii="Arial" w:hAnsi="Arial" w:cs="Arial"/>
        </w:rPr>
        <w:t xml:space="preserve"> </w:t>
      </w:r>
      <w:r w:rsidR="007E59EF">
        <w:rPr>
          <w:rFonts w:ascii="Arial" w:hAnsi="Arial" w:cs="Arial"/>
        </w:rPr>
        <w:t xml:space="preserve">de solo argiloso </w:t>
      </w:r>
      <w:r w:rsidR="0071557B" w:rsidRPr="00D57A9D">
        <w:rPr>
          <w:rFonts w:ascii="Arial" w:hAnsi="Arial" w:cs="Arial"/>
        </w:rPr>
        <w:t>coletadas em profundidade</w:t>
      </w:r>
      <w:r w:rsidR="00F4607B">
        <w:rPr>
          <w:rFonts w:ascii="Arial" w:hAnsi="Arial" w:cs="Arial"/>
        </w:rPr>
        <w:t xml:space="preserve"> n</w:t>
      </w:r>
      <w:r w:rsidR="00131289">
        <w:rPr>
          <w:rFonts w:ascii="Arial" w:hAnsi="Arial" w:cs="Arial"/>
        </w:rPr>
        <w:t xml:space="preserve">as </w:t>
      </w:r>
      <w:r w:rsidR="0071557B" w:rsidRPr="00D57A9D">
        <w:rPr>
          <w:rFonts w:ascii="Arial" w:hAnsi="Arial" w:cs="Arial"/>
        </w:rPr>
        <w:t xml:space="preserve">obras do Estaleiro Rio Grande. </w:t>
      </w:r>
      <w:r w:rsidR="007E59EF">
        <w:rPr>
          <w:rFonts w:ascii="Arial" w:hAnsi="Arial" w:cs="Arial"/>
        </w:rPr>
        <w:t>Este solo argiloso rijo, encontrado em finas camadas</w:t>
      </w:r>
      <w:r w:rsidR="00A10305">
        <w:rPr>
          <w:rFonts w:ascii="Arial" w:hAnsi="Arial" w:cs="Arial"/>
        </w:rPr>
        <w:t>,</w:t>
      </w:r>
      <w:r w:rsidR="007E59EF">
        <w:rPr>
          <w:rFonts w:ascii="Arial" w:hAnsi="Arial" w:cs="Arial"/>
        </w:rPr>
        <w:t xml:space="preserve"> inviabilizou </w:t>
      </w:r>
      <w:r w:rsidR="0011625A">
        <w:rPr>
          <w:rFonts w:ascii="Arial" w:hAnsi="Arial" w:cs="Arial"/>
        </w:rPr>
        <w:t>a realização de ensaios</w:t>
      </w:r>
      <w:r w:rsidR="007E59EF">
        <w:rPr>
          <w:rFonts w:ascii="Arial" w:hAnsi="Arial" w:cs="Arial"/>
        </w:rPr>
        <w:t xml:space="preserve"> </w:t>
      </w:r>
      <w:r w:rsidR="0011625A">
        <w:rPr>
          <w:rFonts w:ascii="Arial" w:hAnsi="Arial" w:cs="Arial"/>
        </w:rPr>
        <w:t>apr</w:t>
      </w:r>
      <w:r w:rsidR="00F87620">
        <w:rPr>
          <w:rFonts w:ascii="Arial" w:hAnsi="Arial" w:cs="Arial"/>
        </w:rPr>
        <w:t>opriados para a d</w:t>
      </w:r>
      <w:r w:rsidR="007E59EF">
        <w:rPr>
          <w:rFonts w:ascii="Arial" w:hAnsi="Arial" w:cs="Arial"/>
        </w:rPr>
        <w:t xml:space="preserve">eterminação de </w:t>
      </w:r>
      <w:proofErr w:type="spellStart"/>
      <w:r w:rsidR="007E59EF">
        <w:rPr>
          <w:rFonts w:ascii="Arial" w:hAnsi="Arial" w:cs="Arial"/>
        </w:rPr>
        <w:t>Su</w:t>
      </w:r>
      <w:proofErr w:type="spellEnd"/>
      <w:r w:rsidR="007E59EF">
        <w:rPr>
          <w:rFonts w:ascii="Arial" w:hAnsi="Arial" w:cs="Arial"/>
        </w:rPr>
        <w:t>.</w:t>
      </w:r>
      <w:r w:rsidR="00A10305">
        <w:rPr>
          <w:rFonts w:ascii="Arial" w:hAnsi="Arial" w:cs="Arial"/>
        </w:rPr>
        <w:t xml:space="preserve"> C</w:t>
      </w:r>
      <w:r w:rsidR="00F4607B">
        <w:rPr>
          <w:rFonts w:ascii="Arial" w:hAnsi="Arial" w:cs="Arial"/>
        </w:rPr>
        <w:t>orrelacionando</w:t>
      </w:r>
      <w:r w:rsidR="00186E0E" w:rsidRPr="00186E0E">
        <w:rPr>
          <w:rFonts w:ascii="Arial" w:hAnsi="Arial" w:cs="Arial"/>
        </w:rPr>
        <w:t xml:space="preserve"> os valores de penetração </w:t>
      </w:r>
      <w:r w:rsidR="00F4607B">
        <w:rPr>
          <w:rFonts w:ascii="Arial" w:hAnsi="Arial" w:cs="Arial"/>
        </w:rPr>
        <w:t>e tensão cisalhante</w:t>
      </w:r>
      <w:r w:rsidR="007E59EF">
        <w:rPr>
          <w:rFonts w:ascii="Arial" w:hAnsi="Arial" w:cs="Arial"/>
        </w:rPr>
        <w:t xml:space="preserve"> máxima</w:t>
      </w:r>
      <w:r w:rsidR="00F4607B">
        <w:rPr>
          <w:rFonts w:ascii="Arial" w:hAnsi="Arial" w:cs="Arial"/>
        </w:rPr>
        <w:t>, u</w:t>
      </w:r>
      <w:r w:rsidR="00F87620">
        <w:rPr>
          <w:rFonts w:ascii="Arial" w:hAnsi="Arial" w:cs="Arial"/>
        </w:rPr>
        <w:t xml:space="preserve">ma </w:t>
      </w:r>
      <w:r w:rsidR="00F87620" w:rsidRPr="00186E0E">
        <w:rPr>
          <w:rFonts w:ascii="Arial" w:hAnsi="Arial" w:cs="Arial"/>
        </w:rPr>
        <w:t>significativa dispersão</w:t>
      </w:r>
      <w:r w:rsidR="007E59EF">
        <w:rPr>
          <w:rFonts w:ascii="Arial" w:hAnsi="Arial" w:cs="Arial"/>
        </w:rPr>
        <w:t xml:space="preserve"> é </w:t>
      </w:r>
      <w:r w:rsidR="00F87620">
        <w:rPr>
          <w:rFonts w:ascii="Arial" w:hAnsi="Arial" w:cs="Arial"/>
        </w:rPr>
        <w:t>veri</w:t>
      </w:r>
      <w:r w:rsidR="007E59EF">
        <w:rPr>
          <w:rFonts w:ascii="Arial" w:hAnsi="Arial" w:cs="Arial"/>
        </w:rPr>
        <w:t>fic</w:t>
      </w:r>
      <w:r w:rsidR="00F87620">
        <w:rPr>
          <w:rFonts w:ascii="Arial" w:hAnsi="Arial" w:cs="Arial"/>
        </w:rPr>
        <w:t>ada</w:t>
      </w:r>
      <w:r w:rsidR="007E59EF">
        <w:rPr>
          <w:rFonts w:ascii="Arial" w:hAnsi="Arial" w:cs="Arial"/>
        </w:rPr>
        <w:t>, entretanto</w:t>
      </w:r>
      <w:r w:rsidR="00A10305">
        <w:rPr>
          <w:rFonts w:ascii="Arial" w:hAnsi="Arial" w:cs="Arial"/>
        </w:rPr>
        <w:t>, é constatada</w:t>
      </w:r>
      <w:r w:rsidR="00F87620" w:rsidRPr="00186E0E">
        <w:rPr>
          <w:rFonts w:ascii="Arial" w:hAnsi="Arial" w:cs="Arial"/>
        </w:rPr>
        <w:t xml:space="preserve"> uma clara tendência de aumento da penetração com a redução da resistência não drenada dos </w:t>
      </w:r>
      <w:r w:rsidR="00F87620" w:rsidRPr="00F4607B">
        <w:rPr>
          <w:rFonts w:ascii="Arial" w:hAnsi="Arial" w:cs="Arial"/>
        </w:rPr>
        <w:t>solos ensaiados. Verificou-se uma correlação negativa entre as vari</w:t>
      </w:r>
      <w:r w:rsidR="00A10305">
        <w:rPr>
          <w:rFonts w:ascii="Arial" w:hAnsi="Arial" w:cs="Arial"/>
        </w:rPr>
        <w:t>áveis</w:t>
      </w:r>
      <w:r w:rsidR="00F87620" w:rsidRPr="00F4607B">
        <w:rPr>
          <w:rFonts w:ascii="Arial" w:hAnsi="Arial" w:cs="Arial"/>
        </w:rPr>
        <w:t xml:space="preserve"> com um valor de coeficiente de determinação (</w:t>
      </w:r>
      <w:proofErr w:type="spellStart"/>
      <w:r w:rsidR="00F87620" w:rsidRPr="00F4607B">
        <w:rPr>
          <w:rFonts w:ascii="Arial" w:hAnsi="Arial" w:cs="Arial"/>
        </w:rPr>
        <w:t>R²</w:t>
      </w:r>
      <w:proofErr w:type="spellEnd"/>
      <w:r w:rsidR="00F87620" w:rsidRPr="00F4607B">
        <w:rPr>
          <w:rFonts w:ascii="Arial" w:hAnsi="Arial" w:cs="Arial"/>
        </w:rPr>
        <w:t xml:space="preserve">) de </w:t>
      </w:r>
      <w:proofErr w:type="gramStart"/>
      <w:r w:rsidR="00F87620" w:rsidRPr="00F4607B">
        <w:rPr>
          <w:rFonts w:ascii="Arial" w:hAnsi="Arial" w:cs="Arial"/>
        </w:rPr>
        <w:t>0,</w:t>
      </w:r>
      <w:proofErr w:type="gramEnd"/>
      <w:r w:rsidR="00F87620" w:rsidRPr="00F4607B">
        <w:rPr>
          <w:rFonts w:ascii="Arial" w:hAnsi="Arial" w:cs="Arial"/>
        </w:rPr>
        <w:t xml:space="preserve">3305, podendo-se dizer que 33% </w:t>
      </w:r>
      <w:r w:rsidR="00F4607B" w:rsidRPr="00F4607B">
        <w:rPr>
          <w:rFonts w:ascii="Arial" w:hAnsi="Arial" w:cs="Arial"/>
        </w:rPr>
        <w:t>da variação da penetração pode ser explicada pela resistência ao cisalhamento do solo.</w:t>
      </w:r>
      <w:r w:rsidR="00A10305">
        <w:rPr>
          <w:rFonts w:ascii="Arial" w:hAnsi="Arial" w:cs="Arial"/>
        </w:rPr>
        <w:t xml:space="preserve"> Este estudo indica o potencial de emprego do cone de laboratório na determinação expedita da resistência ao cisalhamento não drenada de solos argilosos.</w:t>
      </w:r>
    </w:p>
    <w:sectPr w:rsidR="00131289" w:rsidSect="00131289">
      <w:headerReference w:type="default" r:id="rId7"/>
      <w:footerReference w:type="default" r:id="rId8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8A" w:rsidRDefault="00F30B8A">
      <w:r>
        <w:separator/>
      </w:r>
    </w:p>
  </w:endnote>
  <w:endnote w:type="continuationSeparator" w:id="0">
    <w:p w:rsidR="00F30B8A" w:rsidRDefault="00F3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8A" w:rsidRDefault="00F30B8A">
      <w:r>
        <w:separator/>
      </w:r>
    </w:p>
  </w:footnote>
  <w:footnote w:type="continuationSeparator" w:id="0">
    <w:p w:rsidR="00F30B8A" w:rsidRDefault="00F3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17415F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B6C"/>
    <w:rsid w:val="00017195"/>
    <w:rsid w:val="000F6CF3"/>
    <w:rsid w:val="001060EC"/>
    <w:rsid w:val="00106827"/>
    <w:rsid w:val="0011625A"/>
    <w:rsid w:val="00131289"/>
    <w:rsid w:val="0017415F"/>
    <w:rsid w:val="00186E0E"/>
    <w:rsid w:val="001D17D2"/>
    <w:rsid w:val="00224CB3"/>
    <w:rsid w:val="0026305B"/>
    <w:rsid w:val="002E6235"/>
    <w:rsid w:val="003D31DD"/>
    <w:rsid w:val="0046194F"/>
    <w:rsid w:val="004B6158"/>
    <w:rsid w:val="004F326D"/>
    <w:rsid w:val="006F3A7B"/>
    <w:rsid w:val="00704B83"/>
    <w:rsid w:val="00712385"/>
    <w:rsid w:val="0071557B"/>
    <w:rsid w:val="00776C68"/>
    <w:rsid w:val="007D7423"/>
    <w:rsid w:val="007E59EF"/>
    <w:rsid w:val="008E015A"/>
    <w:rsid w:val="008E0CD9"/>
    <w:rsid w:val="008E658F"/>
    <w:rsid w:val="009C1C98"/>
    <w:rsid w:val="00A10305"/>
    <w:rsid w:val="00A5538E"/>
    <w:rsid w:val="00B769BB"/>
    <w:rsid w:val="00BE4C16"/>
    <w:rsid w:val="00CC0005"/>
    <w:rsid w:val="00D56FE6"/>
    <w:rsid w:val="00D57A9D"/>
    <w:rsid w:val="00EB5B3A"/>
    <w:rsid w:val="00F30B8A"/>
    <w:rsid w:val="00F33A61"/>
    <w:rsid w:val="00F4607B"/>
    <w:rsid w:val="00F8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58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06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1231-6EE6-456A-ACBF-BD2BE1A3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Bruno</cp:lastModifiedBy>
  <cp:revision>8</cp:revision>
  <cp:lastPrinted>2011-07-22T11:48:00Z</cp:lastPrinted>
  <dcterms:created xsi:type="dcterms:W3CDTF">2011-08-18T18:19:00Z</dcterms:created>
  <dcterms:modified xsi:type="dcterms:W3CDTF">2011-08-18T19:06:00Z</dcterms:modified>
</cp:coreProperties>
</file>