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Default="003F26EE" w:rsidP="004619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AVALIAÇÃO FARMACOLÓGICA VASODILATADORA DO EXTRATO AQUOSO DA MICROALGA </w:t>
      </w:r>
      <w:r w:rsidRPr="003F26EE">
        <w:rPr>
          <w:rFonts w:ascii="Arial" w:hAnsi="Arial" w:cs="Arial"/>
          <w:b/>
          <w:i/>
        </w:rPr>
        <w:t>CHLAMYDOMONAS PUMILIONIFORMIS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CA4B29" w:rsidRDefault="00CA4B29" w:rsidP="008B436A">
      <w:pPr>
        <w:rPr>
          <w:rFonts w:ascii="Arial" w:hAnsi="Arial" w:cs="Arial"/>
          <w:b/>
        </w:rPr>
      </w:pPr>
    </w:p>
    <w:p w:rsidR="0046194F" w:rsidRDefault="0046194F" w:rsidP="008B436A">
      <w:pPr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46194F" w:rsidRPr="00A4516A" w:rsidRDefault="00A4516A" w:rsidP="00A4516A">
      <w:pPr>
        <w:jc w:val="right"/>
        <w:rPr>
          <w:rFonts w:ascii="Arial" w:hAnsi="Arial" w:cs="Arial"/>
        </w:rPr>
      </w:pPr>
      <w:r w:rsidRPr="00A4516A">
        <w:rPr>
          <w:rFonts w:ascii="Arial" w:hAnsi="Arial" w:cs="Arial"/>
        </w:rPr>
        <w:t xml:space="preserve">Alexandre Ferraz Fonseca, </w:t>
      </w:r>
      <w:r w:rsidRPr="00A4516A">
        <w:rPr>
          <w:rFonts w:ascii="Arial" w:hAnsi="Arial" w:cs="Arial"/>
          <w:color w:val="222222"/>
          <w:shd w:val="clear" w:color="auto" w:fill="FFFFFF"/>
        </w:rPr>
        <w:t>Tabita Smarzaro Wachholz</w:t>
      </w:r>
      <w:r>
        <w:rPr>
          <w:rFonts w:ascii="Arial" w:hAnsi="Arial" w:cs="Arial"/>
          <w:color w:val="222222"/>
          <w:shd w:val="clear" w:color="auto" w:fill="FFFFFF"/>
        </w:rPr>
        <w:t>, Eduardo Becker Nicola, Bruna da Silva Miranda, Ronny Carlos Onetta, Pedro Gabriel Lopes de Carvalho, Rodrigo Garcia Barreto Luz, Ana Luiza Muccillo-Baisch</w:t>
      </w: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</w:p>
    <w:p w:rsidR="00386321" w:rsidRDefault="00CA4B29" w:rsidP="0046194F">
      <w:pPr>
        <w:jc w:val="both"/>
        <w:rPr>
          <w:rFonts w:ascii="Arial" w:hAnsi="Arial" w:cs="Arial"/>
          <w:b/>
        </w:rPr>
      </w:pPr>
      <w:r w:rsidRPr="007F753C">
        <w:rPr>
          <w:rFonts w:ascii="Arial" w:hAnsi="Arial" w:cs="Arial"/>
          <w:b/>
        </w:rPr>
        <w:t xml:space="preserve">Área do Conhecimento: </w:t>
      </w:r>
    </w:p>
    <w:p w:rsidR="00CA4B29" w:rsidRPr="007F753C" w:rsidRDefault="00386321" w:rsidP="0038632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Farmacologia Cardiorrenal (21004005)</w:t>
      </w: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r w:rsidR="00DC003C" w:rsidRPr="00DC003C">
        <w:rPr>
          <w:rFonts w:ascii="Arial" w:hAnsi="Arial" w:cs="Arial"/>
          <w:i/>
        </w:rPr>
        <w:t>Chlamydomonas pumilioniformis</w:t>
      </w:r>
      <w:r w:rsidR="00DC003C">
        <w:rPr>
          <w:rFonts w:ascii="Arial" w:hAnsi="Arial" w:cs="Arial"/>
        </w:rPr>
        <w:t xml:space="preserve">, vasodilatação, produtos naturais, </w:t>
      </w:r>
      <w:r w:rsidR="00C529B8">
        <w:rPr>
          <w:rFonts w:ascii="Arial" w:hAnsi="Arial" w:cs="Arial"/>
        </w:rPr>
        <w:t xml:space="preserve">microalgas, </w:t>
      </w:r>
      <w:r w:rsidR="00356F18">
        <w:rPr>
          <w:rFonts w:ascii="Arial" w:hAnsi="Arial" w:cs="Arial"/>
        </w:rPr>
        <w:t>leito vascular mesentérico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46194F" w:rsidRPr="00767F0A" w:rsidRDefault="00767F0A" w:rsidP="00C529B8">
      <w:pPr>
        <w:jc w:val="both"/>
        <w:rPr>
          <w:rFonts w:ascii="Arial" w:hAnsi="Arial" w:cs="Arial"/>
        </w:rPr>
      </w:pPr>
      <w:r w:rsidRPr="00767F0A">
        <w:rPr>
          <w:rFonts w:ascii="Arial" w:hAnsi="Arial" w:cs="Arial"/>
          <w:color w:val="222222"/>
          <w:shd w:val="clear" w:color="auto" w:fill="FFFFFF"/>
        </w:rPr>
        <w:t xml:space="preserve">A </w:t>
      </w:r>
      <w:r w:rsidRPr="00767F0A">
        <w:rPr>
          <w:rFonts w:ascii="Arial" w:hAnsi="Arial" w:cs="Arial"/>
          <w:i/>
          <w:color w:val="222222"/>
          <w:shd w:val="clear" w:color="auto" w:fill="FFFFFF"/>
        </w:rPr>
        <w:t>Chlamydomonas pumilioniformis</w:t>
      </w:r>
      <w:r w:rsidRPr="00767F0A">
        <w:rPr>
          <w:rFonts w:ascii="Arial" w:hAnsi="Arial" w:cs="Arial"/>
          <w:color w:val="222222"/>
          <w:shd w:val="clear" w:color="auto" w:fill="FFFFFF"/>
        </w:rPr>
        <w:t xml:space="preserve"> é uma microalga verde dulcícola caracterizada por possuir um envelope extracelular glicoprotéico constituído por polissacarídeos com potencial de bioatividade. O presente estudo está sendo conduzido com o intuito de investigar o efeito vasodilatador do extrato extracelular em diversas concentrações sobre o leito vascular mesentérico isolado e perfundido do rato Wistar (Mc Gregor, 1965). A pressão de perfusão foi registrada nas preparações pré-contraídas por fenilefrina (7µM), cujos testes piloto demonstraram que o extrato da microalga provoca uma inibição significativa do tônus vascular.  A resposta dilatadora foi dose-dependente, para a qual foram encontrados os valores conforme se segue: em um bolus (50µL) a 100% de concentração do extrato houve variação de 23,07±3,58% sobre a vasoconstrição prévia; em um bolus a 75%: 14,18±2,92%; em um bolus a 50%: 8,79±1,73%; por fim em um bolus a 25%: 6,80±1,77%. A verificação da integridade do endotélio vascular foi feita com um bolus de Acetilcolina (50µL, 5nMol) cujo resultado foi uma resposta vasodilatadora de 30,81±7,6%. Esses dados sugerem um efeito vasodilatador significativo e dose-dependente do extrato extracelular da </w:t>
      </w:r>
      <w:r w:rsidRPr="00767F0A">
        <w:rPr>
          <w:rFonts w:ascii="Arial" w:hAnsi="Arial" w:cs="Arial"/>
          <w:i/>
          <w:color w:val="222222"/>
          <w:shd w:val="clear" w:color="auto" w:fill="FFFFFF"/>
        </w:rPr>
        <w:t>Chlamydomonas pumilioniformis</w:t>
      </w:r>
      <w:r w:rsidRPr="00767F0A">
        <w:rPr>
          <w:rFonts w:ascii="Arial" w:hAnsi="Arial" w:cs="Arial"/>
          <w:color w:val="222222"/>
          <w:shd w:val="clear" w:color="auto" w:fill="FFFFFF"/>
        </w:rPr>
        <w:t>, encorajando estudos posteriores para evidenciar o potencial farmacológico de seus componentes.</w:t>
      </w:r>
    </w:p>
    <w:sectPr w:rsidR="0046194F" w:rsidRPr="00767F0A" w:rsidSect="002A0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571" w:rsidRDefault="00840571">
      <w:r>
        <w:separator/>
      </w:r>
    </w:p>
  </w:endnote>
  <w:endnote w:type="continuationSeparator" w:id="1">
    <w:p w:rsidR="00840571" w:rsidRDefault="00840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571" w:rsidRDefault="00840571">
      <w:r>
        <w:separator/>
      </w:r>
    </w:p>
  </w:footnote>
  <w:footnote w:type="continuationSeparator" w:id="1">
    <w:p w:rsidR="00840571" w:rsidRDefault="008405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C529B8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B5B3A"/>
    <w:rsid w:val="00040CBD"/>
    <w:rsid w:val="00265054"/>
    <w:rsid w:val="002A0302"/>
    <w:rsid w:val="00356F18"/>
    <w:rsid w:val="00386321"/>
    <w:rsid w:val="003A47A5"/>
    <w:rsid w:val="003F26EE"/>
    <w:rsid w:val="00404583"/>
    <w:rsid w:val="0046194F"/>
    <w:rsid w:val="004751D4"/>
    <w:rsid w:val="006E3E3D"/>
    <w:rsid w:val="00747AE6"/>
    <w:rsid w:val="00767F0A"/>
    <w:rsid w:val="007A258F"/>
    <w:rsid w:val="007F6084"/>
    <w:rsid w:val="007F753C"/>
    <w:rsid w:val="00840571"/>
    <w:rsid w:val="008B436A"/>
    <w:rsid w:val="00972CDB"/>
    <w:rsid w:val="009A6836"/>
    <w:rsid w:val="00A4516A"/>
    <w:rsid w:val="00B44324"/>
    <w:rsid w:val="00B912F5"/>
    <w:rsid w:val="00C529B8"/>
    <w:rsid w:val="00CA4B29"/>
    <w:rsid w:val="00D426A4"/>
    <w:rsid w:val="00DC003C"/>
    <w:rsid w:val="00EB5B3A"/>
    <w:rsid w:val="00EE6C7B"/>
    <w:rsid w:val="00F44A9C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6A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789C1-60C1-4ED3-890D-C79146EF3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particular</cp:lastModifiedBy>
  <cp:revision>4</cp:revision>
  <cp:lastPrinted>2011-07-22T11:48:00Z</cp:lastPrinted>
  <dcterms:created xsi:type="dcterms:W3CDTF">2012-07-30T03:25:00Z</dcterms:created>
  <dcterms:modified xsi:type="dcterms:W3CDTF">2012-07-30T03:39:00Z</dcterms:modified>
</cp:coreProperties>
</file>