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72" w:rsidRDefault="00AD5672" w:rsidP="00AD56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5672">
        <w:rPr>
          <w:rFonts w:ascii="Arial" w:hAnsi="Arial" w:cs="Arial"/>
          <w:b/>
          <w:sz w:val="24"/>
          <w:szCs w:val="24"/>
        </w:rPr>
        <w:t>CONTAGEM</w:t>
      </w:r>
      <w:r w:rsidR="00161465">
        <w:rPr>
          <w:rFonts w:ascii="Arial" w:hAnsi="Arial" w:cs="Arial"/>
          <w:b/>
          <w:sz w:val="24"/>
          <w:szCs w:val="24"/>
        </w:rPr>
        <w:t xml:space="preserve"> BACTERIANA DO LEITE D</w:t>
      </w:r>
      <w:r w:rsidR="008D1F6B">
        <w:rPr>
          <w:rFonts w:ascii="Arial" w:hAnsi="Arial" w:cs="Arial"/>
          <w:b/>
          <w:sz w:val="24"/>
          <w:szCs w:val="24"/>
        </w:rPr>
        <w:t xml:space="preserve">E QUARTOS MAMÁRIOS EM FUNÇÃO DO ESCORE DO </w:t>
      </w:r>
      <w:r w:rsidR="008D1F6B" w:rsidRPr="008D1F6B">
        <w:rPr>
          <w:rFonts w:ascii="Arial" w:hAnsi="Arial" w:cs="Arial"/>
          <w:b/>
          <w:i/>
          <w:sz w:val="24"/>
          <w:szCs w:val="24"/>
        </w:rPr>
        <w:t>California Mastits Test</w:t>
      </w:r>
    </w:p>
    <w:p w:rsidR="008D1F6B" w:rsidRPr="00AD5672" w:rsidRDefault="008D1F6B" w:rsidP="00AD56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5672" w:rsidRDefault="009613C9" w:rsidP="00AD567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D5672">
        <w:rPr>
          <w:rFonts w:ascii="Arial" w:hAnsi="Arial" w:cs="Arial"/>
          <w:b/>
          <w:sz w:val="24"/>
          <w:szCs w:val="24"/>
        </w:rPr>
        <w:t>LATOSINSKI, G</w:t>
      </w:r>
      <w:r w:rsidR="00AD5672">
        <w:rPr>
          <w:rFonts w:ascii="Arial" w:hAnsi="Arial" w:cs="Arial"/>
          <w:b/>
          <w:sz w:val="24"/>
          <w:szCs w:val="24"/>
        </w:rPr>
        <w:t xml:space="preserve">iulia </w:t>
      </w:r>
      <w:r w:rsidRPr="00AD5672">
        <w:rPr>
          <w:rFonts w:ascii="Arial" w:hAnsi="Arial" w:cs="Arial"/>
          <w:b/>
          <w:sz w:val="24"/>
          <w:szCs w:val="24"/>
        </w:rPr>
        <w:t>S</w:t>
      </w:r>
      <w:r w:rsidR="00AD5672">
        <w:rPr>
          <w:rFonts w:ascii="Arial" w:hAnsi="Arial" w:cs="Arial"/>
          <w:b/>
          <w:sz w:val="24"/>
          <w:szCs w:val="24"/>
        </w:rPr>
        <w:t>oares</w:t>
      </w:r>
      <w:r w:rsidRPr="00AD5672">
        <w:rPr>
          <w:rFonts w:ascii="Arial" w:hAnsi="Arial" w:cs="Arial"/>
          <w:b/>
          <w:sz w:val="24"/>
          <w:szCs w:val="24"/>
        </w:rPr>
        <w:t>; PICOLI, T</w:t>
      </w:r>
      <w:r w:rsidR="00AD5672">
        <w:rPr>
          <w:rFonts w:ascii="Arial" w:hAnsi="Arial" w:cs="Arial"/>
          <w:b/>
          <w:sz w:val="24"/>
          <w:szCs w:val="24"/>
        </w:rPr>
        <w:t>ony</w:t>
      </w:r>
      <w:r w:rsidRPr="00AD5672">
        <w:rPr>
          <w:rFonts w:ascii="Arial" w:hAnsi="Arial" w:cs="Arial"/>
          <w:b/>
          <w:sz w:val="24"/>
          <w:szCs w:val="24"/>
        </w:rPr>
        <w:t>; BANDEIRA, F</w:t>
      </w:r>
      <w:r w:rsidR="00AD5672">
        <w:rPr>
          <w:rFonts w:ascii="Arial" w:hAnsi="Arial" w:cs="Arial"/>
          <w:b/>
          <w:sz w:val="24"/>
          <w:szCs w:val="24"/>
        </w:rPr>
        <w:t>ernando da Silva</w:t>
      </w:r>
      <w:r w:rsidRPr="00AD5672">
        <w:rPr>
          <w:rFonts w:ascii="Arial" w:hAnsi="Arial" w:cs="Arial"/>
          <w:b/>
          <w:sz w:val="24"/>
          <w:szCs w:val="24"/>
        </w:rPr>
        <w:t>; PETER, C</w:t>
      </w:r>
      <w:r w:rsidR="00AD5672">
        <w:rPr>
          <w:rFonts w:ascii="Arial" w:hAnsi="Arial" w:cs="Arial"/>
          <w:b/>
          <w:sz w:val="24"/>
          <w:szCs w:val="24"/>
        </w:rPr>
        <w:t xml:space="preserve">ristina </w:t>
      </w:r>
      <w:r w:rsidRPr="00AD5672">
        <w:rPr>
          <w:rFonts w:ascii="Arial" w:hAnsi="Arial" w:cs="Arial"/>
          <w:b/>
          <w:sz w:val="24"/>
          <w:szCs w:val="24"/>
        </w:rPr>
        <w:t>M</w:t>
      </w:r>
      <w:r w:rsidR="00AD5672">
        <w:rPr>
          <w:rFonts w:ascii="Arial" w:hAnsi="Arial" w:cs="Arial"/>
          <w:b/>
          <w:sz w:val="24"/>
          <w:szCs w:val="24"/>
        </w:rPr>
        <w:t>endes</w:t>
      </w:r>
      <w:r w:rsidRPr="00AD5672">
        <w:rPr>
          <w:rFonts w:ascii="Arial" w:hAnsi="Arial" w:cs="Arial"/>
          <w:b/>
          <w:sz w:val="24"/>
          <w:szCs w:val="24"/>
        </w:rPr>
        <w:t xml:space="preserve">; </w:t>
      </w:r>
      <w:r w:rsidR="0055554C">
        <w:rPr>
          <w:rFonts w:ascii="Arial" w:hAnsi="Arial" w:cs="Arial"/>
          <w:b/>
          <w:sz w:val="24"/>
          <w:szCs w:val="24"/>
        </w:rPr>
        <w:t xml:space="preserve">URRUTIA, Bruna da Silva; </w:t>
      </w:r>
      <w:r w:rsidR="00AD5672">
        <w:rPr>
          <w:rFonts w:ascii="Arial" w:hAnsi="Arial" w:cs="Arial"/>
          <w:b/>
          <w:sz w:val="24"/>
          <w:szCs w:val="24"/>
        </w:rPr>
        <w:t>MEYER, Nathália Souza</w:t>
      </w:r>
    </w:p>
    <w:p w:rsidR="00E23E0C" w:rsidRDefault="009613C9" w:rsidP="00AD567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D5672">
        <w:rPr>
          <w:rFonts w:ascii="Arial" w:hAnsi="Arial" w:cs="Arial"/>
          <w:b/>
          <w:sz w:val="24"/>
          <w:szCs w:val="24"/>
        </w:rPr>
        <w:t>ZANI, J</w:t>
      </w:r>
      <w:r w:rsidR="00AD5672">
        <w:rPr>
          <w:rFonts w:ascii="Arial" w:hAnsi="Arial" w:cs="Arial"/>
          <w:b/>
          <w:sz w:val="24"/>
          <w:szCs w:val="24"/>
        </w:rPr>
        <w:t xml:space="preserve">oão </w:t>
      </w:r>
      <w:r w:rsidRPr="00AD5672">
        <w:rPr>
          <w:rFonts w:ascii="Arial" w:hAnsi="Arial" w:cs="Arial"/>
          <w:b/>
          <w:sz w:val="24"/>
          <w:szCs w:val="24"/>
        </w:rPr>
        <w:t>L</w:t>
      </w:r>
      <w:r w:rsidR="00AD5672">
        <w:rPr>
          <w:rFonts w:ascii="Arial" w:hAnsi="Arial" w:cs="Arial"/>
          <w:b/>
          <w:sz w:val="24"/>
          <w:szCs w:val="24"/>
        </w:rPr>
        <w:t>uiz</w:t>
      </w:r>
    </w:p>
    <w:p w:rsidR="00AD5672" w:rsidRDefault="00AD5672" w:rsidP="00AD567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AD5672" w:rsidRPr="00AD5672" w:rsidRDefault="00EB3853" w:rsidP="00AD567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hyperlink r:id="rId7" w:history="1">
        <w:r w:rsidR="00AD5672" w:rsidRPr="00AD5672">
          <w:rPr>
            <w:rFonts w:ascii="Arial" w:hAnsi="Arial" w:cs="Arial"/>
            <w:b/>
            <w:sz w:val="24"/>
            <w:szCs w:val="24"/>
          </w:rPr>
          <w:t>giulia.latosisnki@gmail.com</w:t>
        </w:r>
      </w:hyperlink>
    </w:p>
    <w:p w:rsidR="00AD5672" w:rsidRDefault="00AD5672" w:rsidP="00AD567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AD5672" w:rsidRDefault="00AD5672" w:rsidP="00AD567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Evento: Congresso de Iniciação Científica</w:t>
      </w:r>
    </w:p>
    <w:p w:rsidR="00AD5672" w:rsidRDefault="00AD5672" w:rsidP="00AD567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Área do conhecimento: Medicina Veterinária Preventiva</w:t>
      </w:r>
    </w:p>
    <w:p w:rsidR="00AD5672" w:rsidRPr="00AD5672" w:rsidRDefault="00AD5672" w:rsidP="00AD567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D4A7D" w:rsidRPr="00AD5672" w:rsidRDefault="00AD5672" w:rsidP="00AD56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D5672">
        <w:rPr>
          <w:rFonts w:ascii="Arial" w:hAnsi="Arial" w:cs="Arial"/>
          <w:b/>
          <w:sz w:val="24"/>
          <w:szCs w:val="24"/>
        </w:rPr>
        <w:t xml:space="preserve">1 INTRODUÇÃO </w:t>
      </w:r>
    </w:p>
    <w:p w:rsidR="00AD5672" w:rsidRDefault="00AD5672" w:rsidP="00AD56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3396" w:rsidRPr="00AB581F" w:rsidRDefault="00D22FBA" w:rsidP="00B42F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65B4">
        <w:rPr>
          <w:rFonts w:ascii="Arial" w:hAnsi="Arial" w:cs="Arial"/>
          <w:sz w:val="24"/>
          <w:szCs w:val="24"/>
        </w:rPr>
        <w:t xml:space="preserve">Um dos principais problemas enfrentados pelos produtores de leite é a mastite, </w:t>
      </w:r>
      <w:r w:rsidR="00513EB7" w:rsidRPr="002465B4">
        <w:rPr>
          <w:rFonts w:ascii="Arial" w:hAnsi="Arial" w:cs="Arial"/>
          <w:sz w:val="24"/>
          <w:szCs w:val="24"/>
        </w:rPr>
        <w:t xml:space="preserve">que é uma doença infecciosa </w:t>
      </w:r>
      <w:r w:rsidR="003B0F7E" w:rsidRPr="002465B4">
        <w:rPr>
          <w:rFonts w:ascii="Arial" w:hAnsi="Arial" w:cs="Arial"/>
          <w:sz w:val="24"/>
          <w:szCs w:val="24"/>
        </w:rPr>
        <w:t>que causa uma inflamação na glândula mamária levando</w:t>
      </w:r>
      <w:r w:rsidR="0092653C" w:rsidRPr="002465B4">
        <w:rPr>
          <w:rFonts w:ascii="Arial" w:hAnsi="Arial" w:cs="Arial"/>
          <w:sz w:val="24"/>
          <w:szCs w:val="24"/>
        </w:rPr>
        <w:t xml:space="preserve"> a perdas de qualidade e produtividade do leite</w:t>
      </w:r>
      <w:r w:rsidR="00EC7FDC" w:rsidRPr="002465B4">
        <w:rPr>
          <w:rFonts w:ascii="Arial" w:hAnsi="Arial" w:cs="Arial"/>
          <w:sz w:val="24"/>
          <w:szCs w:val="24"/>
        </w:rPr>
        <w:t xml:space="preserve">. </w:t>
      </w:r>
      <w:r w:rsidR="00270860">
        <w:rPr>
          <w:rFonts w:ascii="Arial" w:hAnsi="Arial" w:cs="Arial"/>
          <w:sz w:val="24"/>
          <w:szCs w:val="24"/>
        </w:rPr>
        <w:t>A</w:t>
      </w:r>
      <w:r w:rsidR="00B42F39">
        <w:rPr>
          <w:rFonts w:ascii="Arial" w:hAnsi="Arial" w:cs="Arial"/>
          <w:sz w:val="24"/>
          <w:szCs w:val="24"/>
        </w:rPr>
        <w:t xml:space="preserve"> principa</w:t>
      </w:r>
      <w:r w:rsidR="00270860">
        <w:rPr>
          <w:rFonts w:ascii="Arial" w:hAnsi="Arial" w:cs="Arial"/>
          <w:sz w:val="24"/>
          <w:szCs w:val="24"/>
        </w:rPr>
        <w:t>l</w:t>
      </w:r>
      <w:r w:rsidR="00B42F39">
        <w:rPr>
          <w:rFonts w:ascii="Arial" w:hAnsi="Arial" w:cs="Arial"/>
          <w:sz w:val="24"/>
          <w:szCs w:val="24"/>
        </w:rPr>
        <w:t xml:space="preserve"> causa d</w:t>
      </w:r>
      <w:r w:rsidR="00270860">
        <w:rPr>
          <w:rFonts w:ascii="Arial" w:hAnsi="Arial" w:cs="Arial"/>
          <w:sz w:val="24"/>
          <w:szCs w:val="24"/>
        </w:rPr>
        <w:t>ess</w:t>
      </w:r>
      <w:r w:rsidR="00B42F39">
        <w:rPr>
          <w:rFonts w:ascii="Arial" w:hAnsi="Arial" w:cs="Arial"/>
          <w:sz w:val="24"/>
          <w:szCs w:val="24"/>
        </w:rPr>
        <w:t xml:space="preserve">a enfermidade </w:t>
      </w:r>
      <w:r w:rsidR="00AB581F">
        <w:rPr>
          <w:rFonts w:ascii="Arial" w:hAnsi="Arial" w:cs="Arial"/>
          <w:sz w:val="24"/>
          <w:szCs w:val="24"/>
        </w:rPr>
        <w:t>é bacteriana</w:t>
      </w:r>
      <w:r w:rsidR="00B42F39">
        <w:rPr>
          <w:rFonts w:ascii="Arial" w:hAnsi="Arial" w:cs="Arial"/>
          <w:sz w:val="24"/>
          <w:szCs w:val="24"/>
        </w:rPr>
        <w:t xml:space="preserve">, destacando-se </w:t>
      </w:r>
      <w:r w:rsidR="000763F1" w:rsidRPr="00B42F39">
        <w:rPr>
          <w:rFonts w:ascii="Arial" w:hAnsi="Arial" w:cs="Arial"/>
          <w:i/>
          <w:sz w:val="24"/>
          <w:szCs w:val="24"/>
        </w:rPr>
        <w:t>Staphylococcus</w:t>
      </w:r>
      <w:r w:rsidR="00B42F39" w:rsidRPr="00B42F39">
        <w:rPr>
          <w:rFonts w:ascii="Arial" w:hAnsi="Arial" w:cs="Arial"/>
          <w:i/>
          <w:sz w:val="24"/>
          <w:szCs w:val="24"/>
        </w:rPr>
        <w:t xml:space="preserve"> </w:t>
      </w:r>
      <w:r w:rsidR="00B42F39" w:rsidRPr="00AB581F">
        <w:rPr>
          <w:rFonts w:ascii="Arial" w:hAnsi="Arial" w:cs="Arial"/>
          <w:i/>
          <w:sz w:val="24"/>
          <w:szCs w:val="24"/>
        </w:rPr>
        <w:t>aureus</w:t>
      </w:r>
      <w:r w:rsidR="000763F1" w:rsidRPr="00AB581F">
        <w:rPr>
          <w:rFonts w:ascii="Arial" w:hAnsi="Arial" w:cs="Arial"/>
          <w:sz w:val="24"/>
          <w:szCs w:val="24"/>
        </w:rPr>
        <w:t>,</w:t>
      </w:r>
      <w:r w:rsidR="00B42F39" w:rsidRPr="00AB581F">
        <w:rPr>
          <w:rFonts w:ascii="Arial" w:hAnsi="Arial" w:cs="Arial"/>
          <w:sz w:val="24"/>
          <w:szCs w:val="24"/>
        </w:rPr>
        <w:t xml:space="preserve"> </w:t>
      </w:r>
      <w:r w:rsidR="00270860" w:rsidRPr="00AB581F">
        <w:rPr>
          <w:rFonts w:ascii="Arial" w:hAnsi="Arial" w:cs="Arial"/>
          <w:sz w:val="24"/>
          <w:szCs w:val="24"/>
        </w:rPr>
        <w:t>bactérias d</w:t>
      </w:r>
      <w:r w:rsidR="00B42F39" w:rsidRPr="00AB581F">
        <w:rPr>
          <w:rFonts w:ascii="Arial" w:hAnsi="Arial" w:cs="Arial"/>
          <w:sz w:val="24"/>
          <w:szCs w:val="24"/>
        </w:rPr>
        <w:t>o gênero</w:t>
      </w:r>
      <w:r w:rsidR="000763F1" w:rsidRPr="00AB581F">
        <w:rPr>
          <w:rFonts w:ascii="Arial" w:hAnsi="Arial" w:cs="Arial"/>
          <w:sz w:val="24"/>
          <w:szCs w:val="24"/>
        </w:rPr>
        <w:t xml:space="preserve"> </w:t>
      </w:r>
      <w:r w:rsidR="000763F1" w:rsidRPr="00AB581F">
        <w:rPr>
          <w:rFonts w:ascii="Arial" w:hAnsi="Arial" w:cs="Arial"/>
          <w:i/>
          <w:sz w:val="24"/>
          <w:szCs w:val="24"/>
        </w:rPr>
        <w:t>Streptococcus</w:t>
      </w:r>
      <w:r w:rsidR="00B42F39" w:rsidRPr="00AB581F">
        <w:rPr>
          <w:rFonts w:ascii="Arial" w:hAnsi="Arial" w:cs="Arial"/>
          <w:sz w:val="24"/>
          <w:szCs w:val="24"/>
        </w:rPr>
        <w:t xml:space="preserve">, </w:t>
      </w:r>
      <w:r w:rsidR="0092653C" w:rsidRPr="00AB581F">
        <w:rPr>
          <w:rFonts w:ascii="Arial" w:hAnsi="Arial" w:cs="Arial"/>
          <w:i/>
          <w:sz w:val="24"/>
          <w:szCs w:val="24"/>
        </w:rPr>
        <w:t>Corynebacteium</w:t>
      </w:r>
      <w:r w:rsidR="00B42F39" w:rsidRPr="00AB581F">
        <w:rPr>
          <w:rFonts w:ascii="Arial" w:hAnsi="Arial" w:cs="Arial"/>
          <w:i/>
          <w:sz w:val="24"/>
          <w:szCs w:val="24"/>
        </w:rPr>
        <w:t xml:space="preserve"> bovis</w:t>
      </w:r>
      <w:r w:rsidR="00B42F39" w:rsidRPr="00AB581F">
        <w:rPr>
          <w:rFonts w:ascii="Arial" w:hAnsi="Arial" w:cs="Arial"/>
          <w:sz w:val="24"/>
          <w:szCs w:val="24"/>
        </w:rPr>
        <w:t xml:space="preserve"> e </w:t>
      </w:r>
      <w:r w:rsidR="00B42F39" w:rsidRPr="00AB581F">
        <w:rPr>
          <w:rFonts w:ascii="Arial" w:hAnsi="Arial" w:cs="Arial"/>
          <w:i/>
          <w:sz w:val="24"/>
          <w:szCs w:val="24"/>
        </w:rPr>
        <w:t>Escherichia coli</w:t>
      </w:r>
      <w:r w:rsidR="0092653C" w:rsidRPr="00AB581F">
        <w:rPr>
          <w:rFonts w:ascii="Arial" w:hAnsi="Arial" w:cs="Arial"/>
          <w:sz w:val="24"/>
          <w:szCs w:val="24"/>
        </w:rPr>
        <w:t>, (RIET</w:t>
      </w:r>
      <w:r w:rsidR="00270860" w:rsidRPr="00AB581F">
        <w:rPr>
          <w:rFonts w:ascii="Arial" w:hAnsi="Arial" w:cs="Arial"/>
          <w:sz w:val="24"/>
          <w:szCs w:val="24"/>
        </w:rPr>
        <w:t>, et al. 2001</w:t>
      </w:r>
      <w:r w:rsidR="0092653C" w:rsidRPr="00AB581F">
        <w:rPr>
          <w:rFonts w:ascii="Arial" w:hAnsi="Arial" w:cs="Arial"/>
          <w:sz w:val="24"/>
          <w:szCs w:val="24"/>
        </w:rPr>
        <w:t>)</w:t>
      </w:r>
      <w:r w:rsidR="00B42F39" w:rsidRPr="00AB581F">
        <w:rPr>
          <w:rFonts w:ascii="Arial" w:hAnsi="Arial" w:cs="Arial"/>
          <w:sz w:val="24"/>
          <w:szCs w:val="24"/>
        </w:rPr>
        <w:t xml:space="preserve">. Causa </w:t>
      </w:r>
      <w:r w:rsidR="00DA3396" w:rsidRPr="00AB581F">
        <w:rPr>
          <w:rFonts w:ascii="Arial" w:hAnsi="Arial" w:cs="Arial"/>
          <w:sz w:val="24"/>
          <w:szCs w:val="24"/>
        </w:rPr>
        <w:t xml:space="preserve">grandes prejuízos ao produtor, </w:t>
      </w:r>
      <w:r w:rsidR="00AB581F">
        <w:rPr>
          <w:rFonts w:ascii="Arial" w:hAnsi="Arial" w:cs="Arial"/>
          <w:sz w:val="24"/>
          <w:szCs w:val="24"/>
        </w:rPr>
        <w:t xml:space="preserve">principalmente pela </w:t>
      </w:r>
      <w:r w:rsidR="00B42F39" w:rsidRPr="00AB581F">
        <w:rPr>
          <w:rFonts w:ascii="Arial" w:hAnsi="Arial" w:cs="Arial"/>
          <w:sz w:val="24"/>
          <w:szCs w:val="24"/>
        </w:rPr>
        <w:t xml:space="preserve">acentuada </w:t>
      </w:r>
      <w:r w:rsidR="000A242B" w:rsidRPr="00AB581F">
        <w:rPr>
          <w:rFonts w:ascii="Arial" w:hAnsi="Arial" w:cs="Arial"/>
          <w:sz w:val="24"/>
          <w:szCs w:val="24"/>
        </w:rPr>
        <w:t xml:space="preserve">queda </w:t>
      </w:r>
      <w:r w:rsidR="00B42F39" w:rsidRPr="00AB581F">
        <w:rPr>
          <w:rFonts w:ascii="Arial" w:hAnsi="Arial" w:cs="Arial"/>
          <w:sz w:val="24"/>
          <w:szCs w:val="24"/>
        </w:rPr>
        <w:t>na</w:t>
      </w:r>
      <w:r w:rsidR="000A242B" w:rsidRPr="00AB581F">
        <w:rPr>
          <w:rFonts w:ascii="Arial" w:hAnsi="Arial" w:cs="Arial"/>
          <w:sz w:val="24"/>
          <w:szCs w:val="24"/>
        </w:rPr>
        <w:t xml:space="preserve"> produção e </w:t>
      </w:r>
      <w:r w:rsidR="00B42F39" w:rsidRPr="00AB581F">
        <w:rPr>
          <w:rFonts w:ascii="Arial" w:hAnsi="Arial" w:cs="Arial"/>
          <w:sz w:val="24"/>
          <w:szCs w:val="24"/>
        </w:rPr>
        <w:t xml:space="preserve">na </w:t>
      </w:r>
      <w:r w:rsidR="000A242B" w:rsidRPr="00AB581F">
        <w:rPr>
          <w:rFonts w:ascii="Arial" w:hAnsi="Arial" w:cs="Arial"/>
          <w:sz w:val="24"/>
          <w:szCs w:val="24"/>
        </w:rPr>
        <w:t>qualidade do leite (N</w:t>
      </w:r>
      <w:r w:rsidR="00AB581F" w:rsidRPr="00AB581F">
        <w:rPr>
          <w:rFonts w:ascii="Arial" w:hAnsi="Arial" w:cs="Arial"/>
          <w:sz w:val="24"/>
          <w:szCs w:val="24"/>
        </w:rPr>
        <w:t>ASCIF JUNIOR</w:t>
      </w:r>
      <w:r w:rsidR="000A242B" w:rsidRPr="00AB581F">
        <w:rPr>
          <w:rFonts w:ascii="Arial" w:hAnsi="Arial" w:cs="Arial"/>
          <w:sz w:val="24"/>
          <w:szCs w:val="24"/>
        </w:rPr>
        <w:t>, 2006).</w:t>
      </w:r>
    </w:p>
    <w:p w:rsidR="00AD5672" w:rsidRDefault="008D1F6B" w:rsidP="008D1F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581F">
        <w:rPr>
          <w:rFonts w:ascii="Arial" w:hAnsi="Arial" w:cs="Arial"/>
          <w:sz w:val="24"/>
          <w:szCs w:val="24"/>
        </w:rPr>
        <w:t xml:space="preserve">Um </w:t>
      </w:r>
      <w:r w:rsidR="000A242B" w:rsidRPr="00AB581F">
        <w:rPr>
          <w:rFonts w:ascii="Arial" w:hAnsi="Arial" w:cs="Arial"/>
          <w:sz w:val="24"/>
          <w:szCs w:val="24"/>
        </w:rPr>
        <w:t xml:space="preserve">dos testes </w:t>
      </w:r>
      <w:r w:rsidRPr="00AB581F">
        <w:rPr>
          <w:rFonts w:ascii="Arial" w:hAnsi="Arial" w:cs="Arial"/>
          <w:sz w:val="24"/>
          <w:szCs w:val="24"/>
        </w:rPr>
        <w:t xml:space="preserve">utilizados para detectar a mastite subclínica é o </w:t>
      </w:r>
      <w:r w:rsidRPr="00AB581F">
        <w:rPr>
          <w:rFonts w:ascii="Arial" w:hAnsi="Arial" w:cs="Arial"/>
          <w:i/>
          <w:sz w:val="24"/>
          <w:szCs w:val="24"/>
        </w:rPr>
        <w:t>California Mastitis Test</w:t>
      </w:r>
      <w:r w:rsidRPr="00AB581F">
        <w:rPr>
          <w:rFonts w:ascii="Arial" w:hAnsi="Arial" w:cs="Arial"/>
          <w:sz w:val="24"/>
          <w:szCs w:val="24"/>
        </w:rPr>
        <w:t xml:space="preserve"> (CMT), que estima o número de células somáticas em função da gravidade da infecção. A</w:t>
      </w:r>
      <w:r w:rsidR="00B20542" w:rsidRPr="00AB581F">
        <w:rPr>
          <w:rFonts w:ascii="Arial" w:hAnsi="Arial" w:cs="Arial"/>
          <w:sz w:val="24"/>
          <w:szCs w:val="24"/>
        </w:rPr>
        <w:t>diciona</w:t>
      </w:r>
      <w:r w:rsidRPr="00AB581F">
        <w:rPr>
          <w:rFonts w:ascii="Arial" w:hAnsi="Arial" w:cs="Arial"/>
          <w:sz w:val="24"/>
          <w:szCs w:val="24"/>
        </w:rPr>
        <w:t xml:space="preserve">ndo-se um reagente aniônico neutro ao leite do quarto, </w:t>
      </w:r>
      <w:r w:rsidR="008F401F" w:rsidRPr="00AB581F">
        <w:rPr>
          <w:rFonts w:ascii="Arial" w:hAnsi="Arial" w:cs="Arial"/>
          <w:sz w:val="24"/>
          <w:szCs w:val="24"/>
        </w:rPr>
        <w:t>irá</w:t>
      </w:r>
      <w:r w:rsidR="00B20542" w:rsidRPr="00AB581F">
        <w:rPr>
          <w:rFonts w:ascii="Arial" w:hAnsi="Arial" w:cs="Arial"/>
          <w:sz w:val="24"/>
          <w:szCs w:val="24"/>
        </w:rPr>
        <w:t xml:space="preserve"> </w:t>
      </w:r>
      <w:r w:rsidRPr="00AB581F">
        <w:rPr>
          <w:rFonts w:ascii="Arial" w:hAnsi="Arial" w:cs="Arial"/>
          <w:sz w:val="24"/>
          <w:szCs w:val="24"/>
        </w:rPr>
        <w:t xml:space="preserve">ocorrer </w:t>
      </w:r>
      <w:r w:rsidR="00B20542" w:rsidRPr="00AB581F">
        <w:rPr>
          <w:rFonts w:ascii="Arial" w:hAnsi="Arial" w:cs="Arial"/>
          <w:sz w:val="24"/>
          <w:szCs w:val="24"/>
        </w:rPr>
        <w:t>lis</w:t>
      </w:r>
      <w:r w:rsidRPr="00AB581F">
        <w:rPr>
          <w:rFonts w:ascii="Arial" w:hAnsi="Arial" w:cs="Arial"/>
          <w:sz w:val="24"/>
          <w:szCs w:val="24"/>
        </w:rPr>
        <w:t>e</w:t>
      </w:r>
      <w:r w:rsidR="00B20542" w:rsidRPr="00AB581F">
        <w:rPr>
          <w:rFonts w:ascii="Arial" w:hAnsi="Arial" w:cs="Arial"/>
          <w:sz w:val="24"/>
          <w:szCs w:val="24"/>
        </w:rPr>
        <w:t xml:space="preserve"> </w:t>
      </w:r>
      <w:r w:rsidRPr="00AB581F">
        <w:rPr>
          <w:rFonts w:ascii="Arial" w:hAnsi="Arial" w:cs="Arial"/>
          <w:sz w:val="24"/>
          <w:szCs w:val="24"/>
        </w:rPr>
        <w:t>de</w:t>
      </w:r>
      <w:r w:rsidR="00B20542" w:rsidRPr="00AB581F">
        <w:rPr>
          <w:rFonts w:ascii="Arial" w:hAnsi="Arial" w:cs="Arial"/>
          <w:sz w:val="24"/>
          <w:szCs w:val="24"/>
        </w:rPr>
        <w:t xml:space="preserve"> leucócitos, libera</w:t>
      </w:r>
      <w:r w:rsidRPr="00AB581F">
        <w:rPr>
          <w:rFonts w:ascii="Arial" w:hAnsi="Arial" w:cs="Arial"/>
          <w:sz w:val="24"/>
          <w:szCs w:val="24"/>
        </w:rPr>
        <w:t>ndo DNA, que apresentará segundo a quantidade maior ou menor viscosidade da mistura</w:t>
      </w:r>
      <w:r w:rsidR="008F401F" w:rsidRPr="00AB581F">
        <w:rPr>
          <w:rFonts w:ascii="Arial" w:hAnsi="Arial" w:cs="Arial"/>
          <w:sz w:val="24"/>
          <w:szCs w:val="24"/>
        </w:rPr>
        <w:t xml:space="preserve"> </w:t>
      </w:r>
      <w:r w:rsidR="008B3A48">
        <w:rPr>
          <w:rFonts w:ascii="Arial" w:hAnsi="Arial" w:cs="Arial"/>
          <w:sz w:val="24"/>
          <w:szCs w:val="24"/>
        </w:rPr>
        <w:t>(</w:t>
      </w:r>
      <w:r w:rsidR="008B3A48" w:rsidRPr="00AB581F">
        <w:rPr>
          <w:rFonts w:ascii="Arial" w:hAnsi="Arial" w:cs="Arial"/>
          <w:sz w:val="24"/>
          <w:szCs w:val="24"/>
        </w:rPr>
        <w:t xml:space="preserve">PHILPOT </w:t>
      </w:r>
      <w:r w:rsidR="008B3A48">
        <w:rPr>
          <w:rFonts w:ascii="Arial" w:hAnsi="Arial" w:cs="Arial"/>
          <w:sz w:val="24"/>
          <w:szCs w:val="24"/>
        </w:rPr>
        <w:t>&amp;</w:t>
      </w:r>
      <w:r w:rsidR="008B3A48" w:rsidRPr="00AB581F">
        <w:rPr>
          <w:rFonts w:ascii="Arial" w:hAnsi="Arial" w:cs="Arial"/>
          <w:sz w:val="24"/>
          <w:szCs w:val="24"/>
        </w:rPr>
        <w:t xml:space="preserve"> NICKERSON</w:t>
      </w:r>
      <w:r w:rsidR="008B3A48">
        <w:rPr>
          <w:rFonts w:ascii="Arial" w:hAnsi="Arial" w:cs="Arial"/>
          <w:sz w:val="24"/>
          <w:szCs w:val="24"/>
        </w:rPr>
        <w:t>, 1991)</w:t>
      </w:r>
      <w:r w:rsidR="008F401F" w:rsidRPr="00AB581F">
        <w:rPr>
          <w:rFonts w:ascii="Arial" w:hAnsi="Arial" w:cs="Arial"/>
          <w:sz w:val="24"/>
          <w:szCs w:val="24"/>
        </w:rPr>
        <w:t>.</w:t>
      </w:r>
      <w:r w:rsidRPr="00AB581F">
        <w:rPr>
          <w:rFonts w:ascii="Arial" w:hAnsi="Arial" w:cs="Arial"/>
          <w:sz w:val="24"/>
          <w:szCs w:val="24"/>
        </w:rPr>
        <w:t xml:space="preserve"> </w:t>
      </w:r>
      <w:r w:rsidR="00BB384F" w:rsidRPr="00AB581F">
        <w:rPr>
          <w:rFonts w:ascii="Arial" w:hAnsi="Arial" w:cs="Arial"/>
          <w:sz w:val="24"/>
          <w:szCs w:val="24"/>
        </w:rPr>
        <w:t xml:space="preserve">O presente trabalho tem como objetivo relacionar o escore do CMT com </w:t>
      </w:r>
      <w:r w:rsidRPr="00AB581F">
        <w:rPr>
          <w:rFonts w:ascii="Arial" w:hAnsi="Arial" w:cs="Arial"/>
          <w:sz w:val="24"/>
          <w:szCs w:val="24"/>
        </w:rPr>
        <w:t>a contagem bacteriana por teto.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D1F6B" w:rsidRDefault="008D1F6B" w:rsidP="008D1F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5672" w:rsidRPr="00AD5672" w:rsidRDefault="00AD5672" w:rsidP="008634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5672">
        <w:rPr>
          <w:rFonts w:ascii="Arial" w:hAnsi="Arial" w:cs="Arial"/>
          <w:b/>
          <w:sz w:val="24"/>
          <w:szCs w:val="24"/>
        </w:rPr>
        <w:t>2 MATERIAL E MÉTODOS</w:t>
      </w:r>
    </w:p>
    <w:p w:rsidR="00AD5672" w:rsidRDefault="00AD5672" w:rsidP="008634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3A48" w:rsidRDefault="00AD5672" w:rsidP="008B3A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experimento foi desenvolvido em uma propriedade leiteira com média de 20 vacas em lactação. Foram </w:t>
      </w:r>
      <w:r w:rsidRPr="00AB581F">
        <w:rPr>
          <w:rFonts w:ascii="Arial" w:hAnsi="Arial" w:cs="Arial"/>
          <w:sz w:val="24"/>
          <w:szCs w:val="24"/>
        </w:rPr>
        <w:t xml:space="preserve">selecionadas 5 vacas que estiveram em lactação durante 8 visitas </w:t>
      </w:r>
      <w:r w:rsidR="00D940E3" w:rsidRPr="00AB581F">
        <w:rPr>
          <w:rFonts w:ascii="Arial" w:hAnsi="Arial" w:cs="Arial"/>
          <w:sz w:val="24"/>
          <w:szCs w:val="24"/>
        </w:rPr>
        <w:t xml:space="preserve">seguidas. Antes da ordenha, foi realizado o teste da caneca de fundo escuro e, após, foi realizado o CMT </w:t>
      </w:r>
      <w:r w:rsidR="00C27614" w:rsidRPr="00AB581F">
        <w:rPr>
          <w:rFonts w:ascii="Arial" w:hAnsi="Arial" w:cs="Arial"/>
          <w:sz w:val="24"/>
          <w:szCs w:val="24"/>
        </w:rPr>
        <w:t xml:space="preserve">e interpretados de acordo com Philpot e Nickerson (1991), </w:t>
      </w:r>
      <w:r w:rsidR="00D940E3" w:rsidRPr="00AB581F">
        <w:rPr>
          <w:rFonts w:ascii="Arial" w:hAnsi="Arial" w:cs="Arial"/>
          <w:sz w:val="24"/>
          <w:szCs w:val="24"/>
        </w:rPr>
        <w:t xml:space="preserve">classificado em negativo, +, ++ e +++, de acordo com o grau de gelatinização </w:t>
      </w:r>
      <w:r w:rsidR="007E2487" w:rsidRPr="00AB581F">
        <w:rPr>
          <w:rFonts w:ascii="Arial" w:hAnsi="Arial" w:cs="Arial"/>
          <w:sz w:val="24"/>
          <w:szCs w:val="24"/>
        </w:rPr>
        <w:t>da mistura</w:t>
      </w:r>
      <w:r w:rsidR="00D940E3" w:rsidRPr="00AB581F">
        <w:rPr>
          <w:rFonts w:ascii="Arial" w:hAnsi="Arial" w:cs="Arial"/>
          <w:sz w:val="24"/>
          <w:szCs w:val="24"/>
        </w:rPr>
        <w:t>. Após o teste</w:t>
      </w:r>
      <w:r w:rsidR="007670BF" w:rsidRPr="00AB581F">
        <w:rPr>
          <w:rFonts w:ascii="Arial" w:hAnsi="Arial" w:cs="Arial"/>
          <w:sz w:val="24"/>
          <w:szCs w:val="24"/>
        </w:rPr>
        <w:t>, o esfíncter</w:t>
      </w:r>
      <w:r w:rsidR="007670BF">
        <w:rPr>
          <w:rFonts w:ascii="Arial" w:hAnsi="Arial" w:cs="Arial"/>
          <w:sz w:val="24"/>
          <w:szCs w:val="24"/>
        </w:rPr>
        <w:t xml:space="preserve"> dos testos foram </w:t>
      </w:r>
      <w:r w:rsidR="00DD2E9F">
        <w:rPr>
          <w:rFonts w:ascii="Arial" w:hAnsi="Arial" w:cs="Arial"/>
          <w:sz w:val="24"/>
          <w:szCs w:val="24"/>
        </w:rPr>
        <w:t>desinfetados com álcool 70ºGL e, em tubos estéreis foram coletadas amostras de leite que, sob refrigeração, fo</w:t>
      </w:r>
      <w:r w:rsidR="00270860">
        <w:rPr>
          <w:rFonts w:ascii="Arial" w:hAnsi="Arial" w:cs="Arial"/>
          <w:sz w:val="24"/>
          <w:szCs w:val="24"/>
        </w:rPr>
        <w:t>ram</w:t>
      </w:r>
      <w:r w:rsidR="00DD2E9F">
        <w:rPr>
          <w:rFonts w:ascii="Arial" w:hAnsi="Arial" w:cs="Arial"/>
          <w:sz w:val="24"/>
          <w:szCs w:val="24"/>
        </w:rPr>
        <w:t xml:space="preserve"> encaminhada</w:t>
      </w:r>
      <w:r w:rsidR="00270860">
        <w:rPr>
          <w:rFonts w:ascii="Arial" w:hAnsi="Arial" w:cs="Arial"/>
          <w:sz w:val="24"/>
          <w:szCs w:val="24"/>
        </w:rPr>
        <w:t>s</w:t>
      </w:r>
      <w:r w:rsidR="00DD2E9F">
        <w:rPr>
          <w:rFonts w:ascii="Arial" w:hAnsi="Arial" w:cs="Arial"/>
          <w:sz w:val="24"/>
          <w:szCs w:val="24"/>
        </w:rPr>
        <w:t xml:space="preserve"> ao laboratório.</w:t>
      </w:r>
      <w:r w:rsidR="008B3A48">
        <w:rPr>
          <w:rFonts w:ascii="Arial" w:hAnsi="Arial" w:cs="Arial"/>
          <w:sz w:val="24"/>
          <w:szCs w:val="24"/>
        </w:rPr>
        <w:t xml:space="preserve"> </w:t>
      </w:r>
    </w:p>
    <w:p w:rsidR="00DD2E9F" w:rsidRPr="00AD5672" w:rsidRDefault="00270860" w:rsidP="008B3A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análise microbiológica as amostras de </w:t>
      </w:r>
      <w:r w:rsidR="00DD2E9F">
        <w:rPr>
          <w:rFonts w:ascii="Arial" w:hAnsi="Arial" w:cs="Arial"/>
          <w:sz w:val="24"/>
          <w:szCs w:val="24"/>
        </w:rPr>
        <w:t>leite sofre</w:t>
      </w:r>
      <w:r>
        <w:rPr>
          <w:rFonts w:ascii="Arial" w:hAnsi="Arial" w:cs="Arial"/>
          <w:sz w:val="24"/>
          <w:szCs w:val="24"/>
        </w:rPr>
        <w:t>ram</w:t>
      </w:r>
      <w:r w:rsidR="00DD2E9F">
        <w:rPr>
          <w:rFonts w:ascii="Arial" w:hAnsi="Arial" w:cs="Arial"/>
          <w:sz w:val="24"/>
          <w:szCs w:val="24"/>
        </w:rPr>
        <w:t xml:space="preserve"> diluições na base 10 e semead</w:t>
      </w:r>
      <w:r>
        <w:rPr>
          <w:rFonts w:ascii="Arial" w:hAnsi="Arial" w:cs="Arial"/>
          <w:sz w:val="24"/>
          <w:szCs w:val="24"/>
        </w:rPr>
        <w:t>as</w:t>
      </w:r>
      <w:r w:rsidR="00DD2E9F">
        <w:rPr>
          <w:rFonts w:ascii="Arial" w:hAnsi="Arial" w:cs="Arial"/>
          <w:sz w:val="24"/>
          <w:szCs w:val="24"/>
        </w:rPr>
        <w:t xml:space="preserve"> em TSA</w:t>
      </w:r>
      <w:r>
        <w:rPr>
          <w:rFonts w:ascii="Arial" w:hAnsi="Arial" w:cs="Arial"/>
          <w:sz w:val="24"/>
          <w:szCs w:val="24"/>
        </w:rPr>
        <w:t>.A</w:t>
      </w:r>
      <w:r w:rsidR="00DD2E9F">
        <w:rPr>
          <w:rFonts w:ascii="Arial" w:hAnsi="Arial" w:cs="Arial"/>
          <w:sz w:val="24"/>
          <w:szCs w:val="24"/>
        </w:rPr>
        <w:t xml:space="preserve">s placas foram incubadas a 37ºC por 24 horas, </w:t>
      </w:r>
      <w:r>
        <w:rPr>
          <w:rFonts w:ascii="Arial" w:hAnsi="Arial" w:cs="Arial"/>
          <w:sz w:val="24"/>
          <w:szCs w:val="24"/>
        </w:rPr>
        <w:t xml:space="preserve"> e</w:t>
      </w:r>
      <w:r w:rsidR="00DD2E9F">
        <w:rPr>
          <w:rFonts w:ascii="Arial" w:hAnsi="Arial" w:cs="Arial"/>
          <w:sz w:val="24"/>
          <w:szCs w:val="24"/>
        </w:rPr>
        <w:t xml:space="preserve"> realizadas as contagens de unidades formadoras de colônias (UFC). </w:t>
      </w:r>
      <w:r w:rsidR="00A64DB9">
        <w:rPr>
          <w:rFonts w:ascii="Arial" w:hAnsi="Arial" w:cs="Arial"/>
          <w:sz w:val="24"/>
          <w:szCs w:val="24"/>
        </w:rPr>
        <w:t xml:space="preserve">Foi realizada análise de variância pelo teste Tukey (p&lt;0,01) </w:t>
      </w:r>
      <w:r w:rsidR="00DD2E9F">
        <w:rPr>
          <w:rFonts w:ascii="Arial" w:hAnsi="Arial" w:cs="Arial"/>
          <w:sz w:val="24"/>
          <w:szCs w:val="24"/>
        </w:rPr>
        <w:t xml:space="preserve">através </w:t>
      </w:r>
      <w:r w:rsidR="00A64DB9">
        <w:rPr>
          <w:rFonts w:ascii="Arial" w:hAnsi="Arial" w:cs="Arial"/>
          <w:sz w:val="24"/>
          <w:szCs w:val="24"/>
        </w:rPr>
        <w:t>do software BioEstat 5.3.</w:t>
      </w:r>
    </w:p>
    <w:p w:rsidR="00AD5672" w:rsidRDefault="00AD5672" w:rsidP="008634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2436A" w:rsidRPr="00AD5672" w:rsidRDefault="00AD5672" w:rsidP="008634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5672">
        <w:rPr>
          <w:rFonts w:ascii="Arial" w:hAnsi="Arial" w:cs="Arial"/>
          <w:b/>
          <w:sz w:val="24"/>
          <w:szCs w:val="24"/>
        </w:rPr>
        <w:t>3 RESULTADOS E DISCUSSÃO</w:t>
      </w:r>
    </w:p>
    <w:p w:rsidR="007E6E71" w:rsidRDefault="00AB581F" w:rsidP="008634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Tabela</w:t>
      </w:r>
      <w:r w:rsidR="007E6E71">
        <w:rPr>
          <w:rFonts w:ascii="Arial" w:hAnsi="Arial" w:cs="Arial"/>
          <w:sz w:val="24"/>
          <w:szCs w:val="24"/>
        </w:rPr>
        <w:t xml:space="preserve"> 1 apresenta os resultados das contagens dos micro-organismos em relação ao escore do CMT. </w:t>
      </w:r>
    </w:p>
    <w:p w:rsidR="00863489" w:rsidRDefault="00863489" w:rsidP="00AD56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E71" w:rsidRDefault="00AB581F" w:rsidP="00863489">
      <w:pPr>
        <w:spacing w:after="0" w:line="240" w:lineRule="auto"/>
        <w:ind w:left="851" w:right="849"/>
        <w:jc w:val="both"/>
        <w:rPr>
          <w:rFonts w:ascii="Arial" w:hAnsi="Arial" w:cs="Arial"/>
          <w:sz w:val="24"/>
          <w:szCs w:val="24"/>
        </w:rPr>
      </w:pPr>
      <w:r w:rsidRPr="00AB581F">
        <w:rPr>
          <w:rFonts w:ascii="Arial" w:hAnsi="Arial" w:cs="Arial"/>
          <w:sz w:val="24"/>
          <w:szCs w:val="24"/>
        </w:rPr>
        <w:lastRenderedPageBreak/>
        <w:t>Tabela 1</w:t>
      </w:r>
      <w:r w:rsidR="00863489" w:rsidRPr="00863489">
        <w:rPr>
          <w:rFonts w:ascii="Arial" w:hAnsi="Arial" w:cs="Arial"/>
          <w:sz w:val="24"/>
          <w:szCs w:val="24"/>
        </w:rPr>
        <w:t xml:space="preserve">. </w:t>
      </w:r>
      <w:r w:rsidR="00863489">
        <w:rPr>
          <w:rFonts w:ascii="Arial" w:hAnsi="Arial" w:cs="Arial"/>
          <w:sz w:val="24"/>
          <w:szCs w:val="24"/>
        </w:rPr>
        <w:t xml:space="preserve">Número de amostras reagentes ao CMT e suas respectivas contagens de micro-organismos </w:t>
      </w:r>
    </w:p>
    <w:tbl>
      <w:tblPr>
        <w:tblW w:w="717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278"/>
        <w:gridCol w:w="1437"/>
        <w:gridCol w:w="741"/>
        <w:gridCol w:w="2261"/>
        <w:gridCol w:w="1462"/>
      </w:tblGrid>
      <w:tr w:rsidR="00863489" w:rsidRPr="00863489" w:rsidTr="00863489">
        <w:trPr>
          <w:trHeight w:val="630"/>
          <w:jc w:val="center"/>
        </w:trPr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3489" w:rsidRPr="00863489" w:rsidRDefault="00863489" w:rsidP="00863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34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Escore CMT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3489" w:rsidRPr="00863489" w:rsidRDefault="00863489" w:rsidP="00863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34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Número de amostras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489" w:rsidRPr="00863489" w:rsidRDefault="00863489" w:rsidP="00863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34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3489" w:rsidRPr="00863489" w:rsidRDefault="00863489" w:rsidP="00863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34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Contagem média (x10 UFC/mL)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3489" w:rsidRPr="00863489" w:rsidRDefault="00863489" w:rsidP="00863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34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Desvio padrão</w:t>
            </w:r>
          </w:p>
        </w:tc>
      </w:tr>
      <w:tr w:rsidR="00863489" w:rsidRPr="00863489" w:rsidTr="00863489">
        <w:trPr>
          <w:trHeight w:val="315"/>
          <w:jc w:val="center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489" w:rsidRPr="00863489" w:rsidRDefault="00863489" w:rsidP="00863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34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Negativo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489" w:rsidRPr="00863489" w:rsidRDefault="00863489" w:rsidP="00863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34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489" w:rsidRPr="00863489" w:rsidRDefault="00863489" w:rsidP="00863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34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57,51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489" w:rsidRPr="00863489" w:rsidRDefault="00863489" w:rsidP="00863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34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63,4</w:t>
            </w:r>
            <w:r w:rsidR="0007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ª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853" w:rsidRDefault="00C135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±</w:t>
            </w:r>
            <w:r w:rsidR="00863489" w:rsidRPr="008634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127,3</w:t>
            </w:r>
          </w:p>
        </w:tc>
      </w:tr>
      <w:tr w:rsidR="00863489" w:rsidRPr="00863489" w:rsidTr="00863489">
        <w:trPr>
          <w:trHeight w:val="315"/>
          <w:jc w:val="center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489" w:rsidRPr="00863489" w:rsidRDefault="00863489" w:rsidP="00863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34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+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489" w:rsidRPr="00863489" w:rsidRDefault="00863489" w:rsidP="00863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34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489" w:rsidRPr="00863489" w:rsidRDefault="00863489" w:rsidP="00863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34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13,75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489" w:rsidRPr="00863489" w:rsidRDefault="00863489" w:rsidP="00863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34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82,2</w:t>
            </w:r>
            <w:r w:rsidR="0007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ª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853" w:rsidRDefault="00C135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±</w:t>
            </w:r>
            <w:r w:rsidR="008634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r w:rsidR="00863489" w:rsidRPr="008634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</w:t>
            </w:r>
            <w:r w:rsidR="008634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,8</w:t>
            </w:r>
          </w:p>
        </w:tc>
      </w:tr>
      <w:tr w:rsidR="00863489" w:rsidRPr="00863489" w:rsidTr="00863489">
        <w:trPr>
          <w:trHeight w:val="300"/>
          <w:jc w:val="center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489" w:rsidRPr="00863489" w:rsidRDefault="00863489" w:rsidP="00863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34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++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489" w:rsidRPr="00863489" w:rsidRDefault="00863489" w:rsidP="00863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34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489" w:rsidRPr="00863489" w:rsidRDefault="00863489" w:rsidP="00863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34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14,37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853" w:rsidRDefault="00863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34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162,9</w:t>
            </w:r>
            <w:r w:rsidR="005374B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t-BR"/>
              </w:rPr>
              <w:t>a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853" w:rsidRDefault="00C135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±</w:t>
            </w:r>
            <w:r w:rsidR="008634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r w:rsidR="00863489" w:rsidRPr="008634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</w:t>
            </w:r>
            <w:r w:rsidR="008634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,</w:t>
            </w:r>
            <w:r w:rsidR="00863489" w:rsidRPr="008634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863489" w:rsidRPr="00863489" w:rsidTr="00863489">
        <w:trPr>
          <w:trHeight w:val="315"/>
          <w:jc w:val="center"/>
        </w:trPr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63489" w:rsidRPr="00863489" w:rsidRDefault="00863489" w:rsidP="00863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34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+++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3489" w:rsidRPr="00863489" w:rsidRDefault="00863489" w:rsidP="00863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34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3489" w:rsidRPr="00863489" w:rsidRDefault="00863489" w:rsidP="00863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34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14,37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3853" w:rsidRDefault="00863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634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678,1</w:t>
            </w:r>
            <w:r w:rsidR="0007229A" w:rsidRPr="0007229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t-BR"/>
              </w:rPr>
              <w:t>b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3853" w:rsidRDefault="00C135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±</w:t>
            </w:r>
            <w:r w:rsidR="00863489" w:rsidRPr="008634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1970,8</w:t>
            </w:r>
          </w:p>
        </w:tc>
      </w:tr>
    </w:tbl>
    <w:p w:rsidR="007E6E71" w:rsidRDefault="0007229A" w:rsidP="005374B5">
      <w:pPr>
        <w:tabs>
          <w:tab w:val="left" w:pos="8080"/>
        </w:tabs>
        <w:spacing w:after="0" w:line="240" w:lineRule="auto"/>
        <w:ind w:left="709" w:right="707"/>
        <w:jc w:val="both"/>
        <w:rPr>
          <w:rFonts w:ascii="Arial" w:hAnsi="Arial" w:cs="Arial"/>
          <w:i/>
          <w:sz w:val="18"/>
          <w:szCs w:val="18"/>
        </w:rPr>
      </w:pPr>
      <w:r w:rsidRPr="0007229A">
        <w:rPr>
          <w:rFonts w:ascii="Arial" w:hAnsi="Arial" w:cs="Arial"/>
          <w:i/>
          <w:sz w:val="18"/>
          <w:szCs w:val="18"/>
        </w:rPr>
        <w:t xml:space="preserve">Letras diferentes </w:t>
      </w:r>
      <w:r w:rsidR="005374B5">
        <w:rPr>
          <w:rFonts w:ascii="Arial" w:hAnsi="Arial" w:cs="Arial"/>
          <w:i/>
          <w:sz w:val="18"/>
          <w:szCs w:val="18"/>
        </w:rPr>
        <w:t>n</w:t>
      </w:r>
      <w:r w:rsidRPr="0007229A">
        <w:rPr>
          <w:rFonts w:ascii="Arial" w:hAnsi="Arial" w:cs="Arial"/>
          <w:i/>
          <w:sz w:val="18"/>
          <w:szCs w:val="18"/>
        </w:rPr>
        <w:t xml:space="preserve">a mesma coluna </w:t>
      </w:r>
      <w:r w:rsidR="005374B5">
        <w:rPr>
          <w:rFonts w:ascii="Arial" w:hAnsi="Arial" w:cs="Arial"/>
          <w:i/>
          <w:sz w:val="18"/>
          <w:szCs w:val="18"/>
        </w:rPr>
        <w:t xml:space="preserve">- </w:t>
      </w:r>
      <w:r w:rsidRPr="0007229A">
        <w:rPr>
          <w:rFonts w:ascii="Arial" w:hAnsi="Arial" w:cs="Arial"/>
          <w:i/>
          <w:sz w:val="18"/>
          <w:szCs w:val="18"/>
        </w:rPr>
        <w:t>diferença estatística pelo teste T</w:t>
      </w:r>
      <w:r w:rsidR="005374B5">
        <w:rPr>
          <w:rFonts w:ascii="Arial" w:hAnsi="Arial" w:cs="Arial"/>
          <w:i/>
          <w:sz w:val="18"/>
          <w:szCs w:val="18"/>
        </w:rPr>
        <w:t xml:space="preserve">ukey </w:t>
      </w:r>
      <w:r w:rsidRPr="0007229A">
        <w:rPr>
          <w:rFonts w:ascii="Arial" w:hAnsi="Arial" w:cs="Arial"/>
          <w:i/>
          <w:sz w:val="18"/>
          <w:szCs w:val="18"/>
        </w:rPr>
        <w:t>(p&lt;0,01)</w:t>
      </w:r>
    </w:p>
    <w:p w:rsidR="0007229A" w:rsidRPr="0007229A" w:rsidRDefault="0007229A" w:rsidP="0007229A">
      <w:pPr>
        <w:spacing w:after="0" w:line="240" w:lineRule="auto"/>
        <w:ind w:left="851" w:right="849"/>
        <w:jc w:val="both"/>
        <w:rPr>
          <w:rFonts w:ascii="Arial" w:hAnsi="Arial" w:cs="Arial"/>
          <w:i/>
          <w:sz w:val="18"/>
          <w:szCs w:val="18"/>
        </w:rPr>
      </w:pPr>
    </w:p>
    <w:p w:rsidR="007E6E71" w:rsidRDefault="00400D6F" w:rsidP="00400D6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os resultados </w:t>
      </w:r>
      <w:r w:rsidR="00270860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 xml:space="preserve">CMT, 42,5% dos quartos mamários </w:t>
      </w:r>
      <w:r w:rsidR="00E32E32">
        <w:rPr>
          <w:rFonts w:ascii="Arial" w:hAnsi="Arial" w:cs="Arial"/>
          <w:sz w:val="24"/>
          <w:szCs w:val="24"/>
        </w:rPr>
        <w:t>apresentou mastite sub-clínica e, n</w:t>
      </w:r>
      <w:r w:rsidR="00863489">
        <w:rPr>
          <w:rFonts w:ascii="Arial" w:hAnsi="Arial" w:cs="Arial"/>
          <w:sz w:val="24"/>
          <w:szCs w:val="24"/>
        </w:rPr>
        <w:t xml:space="preserve">ota-se contagens crescentes à medida que se aumenta o escore CMT, o que é esperado, já que quanto maior a severidade da inflamação, maior o número de células de defesa </w:t>
      </w:r>
      <w:r>
        <w:rPr>
          <w:rFonts w:ascii="Arial" w:hAnsi="Arial" w:cs="Arial"/>
          <w:sz w:val="24"/>
          <w:szCs w:val="24"/>
        </w:rPr>
        <w:t>na</w:t>
      </w:r>
      <w:r w:rsidR="00863489">
        <w:rPr>
          <w:rFonts w:ascii="Arial" w:hAnsi="Arial" w:cs="Arial"/>
          <w:sz w:val="24"/>
          <w:szCs w:val="24"/>
        </w:rPr>
        <w:t xml:space="preserve"> glândula mamária.</w:t>
      </w:r>
      <w:r w:rsidR="00490FFA">
        <w:rPr>
          <w:rFonts w:ascii="Arial" w:hAnsi="Arial" w:cs="Arial"/>
          <w:sz w:val="24"/>
          <w:szCs w:val="24"/>
        </w:rPr>
        <w:t xml:space="preserve"> Houve diferença significativa (p&lt;0,01) entre as contagens referentes do escore </w:t>
      </w:r>
      <w:r w:rsidR="00BF4963">
        <w:rPr>
          <w:rFonts w:ascii="Arial" w:hAnsi="Arial" w:cs="Arial"/>
          <w:sz w:val="24"/>
          <w:szCs w:val="24"/>
        </w:rPr>
        <w:t xml:space="preserve">+++ </w:t>
      </w:r>
      <w:r w:rsidR="00490FFA">
        <w:rPr>
          <w:rFonts w:ascii="Arial" w:hAnsi="Arial" w:cs="Arial"/>
          <w:sz w:val="24"/>
          <w:szCs w:val="24"/>
        </w:rPr>
        <w:t>com os</w:t>
      </w:r>
      <w:r w:rsidR="00BF4963">
        <w:rPr>
          <w:rFonts w:ascii="Arial" w:hAnsi="Arial" w:cs="Arial"/>
          <w:sz w:val="24"/>
          <w:szCs w:val="24"/>
        </w:rPr>
        <w:t xml:space="preserve"> demais escores</w:t>
      </w:r>
      <w:r w:rsidR="00490FFA">
        <w:rPr>
          <w:rFonts w:ascii="Arial" w:hAnsi="Arial" w:cs="Arial"/>
          <w:sz w:val="24"/>
          <w:szCs w:val="24"/>
        </w:rPr>
        <w:t xml:space="preserve">. </w:t>
      </w:r>
      <w:r w:rsidR="00BF4963">
        <w:rPr>
          <w:rFonts w:ascii="Arial" w:hAnsi="Arial" w:cs="Arial"/>
          <w:sz w:val="24"/>
          <w:szCs w:val="24"/>
        </w:rPr>
        <w:t xml:space="preserve">Dentro do escore +++, não há limites para o teor de viscosidade do resultado e isso explica o alto desvio padrão desse escore. A especificidade e sensibilidade do CMT já foi demonstrada em diversos estudos, porém neste trabalho não houve diferença entre os escores negativo, + e ++, talvez pelo baixo número de animais. </w:t>
      </w:r>
      <w:r w:rsidR="00490FFA">
        <w:rPr>
          <w:rFonts w:ascii="Arial" w:hAnsi="Arial" w:cs="Arial"/>
          <w:sz w:val="24"/>
          <w:szCs w:val="24"/>
        </w:rPr>
        <w:t xml:space="preserve">Determinados agentes etiológicos, como </w:t>
      </w:r>
      <w:r w:rsidR="00490FFA" w:rsidRPr="00490FFA">
        <w:rPr>
          <w:rFonts w:ascii="Arial" w:hAnsi="Arial" w:cs="Arial"/>
          <w:i/>
          <w:sz w:val="24"/>
          <w:szCs w:val="24"/>
        </w:rPr>
        <w:t>Staphylococcus aureus</w:t>
      </w:r>
      <w:r w:rsidR="00490FFA">
        <w:rPr>
          <w:rFonts w:ascii="Arial" w:hAnsi="Arial" w:cs="Arial"/>
          <w:sz w:val="24"/>
          <w:szCs w:val="24"/>
        </w:rPr>
        <w:t>, são capazes de causar abcessos no interior da glândula mamária, cursando com altas contagens de células somáticas, portanto alto escore CMT, porém nem sempre esses micro-organismos são liberados no leite, portanto não há isolamento em laboratório. Esse fato pode explicar também o coeficiente de correlação encontrado entre os escores CMT com as contagens de bactérias (r= 0,24).</w:t>
      </w:r>
    </w:p>
    <w:p w:rsidR="00490FFA" w:rsidRPr="00490FFA" w:rsidRDefault="00490FFA" w:rsidP="00400D6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63489" w:rsidRPr="00223CF0" w:rsidRDefault="00E32E32" w:rsidP="00400D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3CF0">
        <w:rPr>
          <w:rFonts w:ascii="Arial" w:hAnsi="Arial" w:cs="Arial"/>
          <w:b/>
          <w:sz w:val="24"/>
          <w:szCs w:val="24"/>
        </w:rPr>
        <w:t>4 CONSIDERAÇÕES FINAIS</w:t>
      </w:r>
    </w:p>
    <w:p w:rsidR="00E32E32" w:rsidRDefault="00E32E32" w:rsidP="0040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E32" w:rsidRDefault="00E32E32" w:rsidP="00400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Segundo os resultados obtidos, conclui-se que o CMT é um teste confiável e com excelente adaptabilidade à pecuária leiteira, e para monitoramento do rebanho a leitura deve ser feita rigorosamente pela mesma pessoa, já que se trata de um teste subjetivo. </w:t>
      </w:r>
    </w:p>
    <w:p w:rsidR="00D5086E" w:rsidRDefault="00D5086E" w:rsidP="00863489">
      <w:pPr>
        <w:spacing w:after="0" w:line="240" w:lineRule="auto"/>
        <w:jc w:val="both"/>
      </w:pPr>
    </w:p>
    <w:p w:rsidR="0062436A" w:rsidRPr="006D3094" w:rsidRDefault="0062436A" w:rsidP="00863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65B4" w:rsidRPr="006D3094" w:rsidRDefault="006D3094" w:rsidP="008634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3094">
        <w:rPr>
          <w:rFonts w:ascii="Arial" w:hAnsi="Arial" w:cs="Arial"/>
          <w:b/>
          <w:sz w:val="24"/>
          <w:szCs w:val="24"/>
        </w:rPr>
        <w:t>5 REFERÊNCIAS</w:t>
      </w:r>
    </w:p>
    <w:p w:rsidR="00AB581F" w:rsidRDefault="00AB581F" w:rsidP="00863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6871" w:rsidRDefault="006D3094" w:rsidP="00863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094">
        <w:rPr>
          <w:rFonts w:ascii="Arial" w:hAnsi="Arial" w:cs="Arial"/>
          <w:sz w:val="24"/>
          <w:szCs w:val="24"/>
        </w:rPr>
        <w:t>NASCIF JÚNIOR</w:t>
      </w:r>
      <w:r>
        <w:rPr>
          <w:rFonts w:ascii="Arial" w:hAnsi="Arial" w:cs="Arial"/>
          <w:sz w:val="24"/>
          <w:szCs w:val="24"/>
        </w:rPr>
        <w:t>,</w:t>
      </w:r>
      <w:r w:rsidRPr="006D3094">
        <w:rPr>
          <w:rFonts w:ascii="Arial" w:hAnsi="Arial" w:cs="Arial"/>
          <w:sz w:val="24"/>
          <w:szCs w:val="24"/>
        </w:rPr>
        <w:t xml:space="preserve"> </w:t>
      </w:r>
      <w:r w:rsidR="008E6871" w:rsidRPr="006D3094">
        <w:rPr>
          <w:rFonts w:ascii="Arial" w:hAnsi="Arial" w:cs="Arial"/>
          <w:sz w:val="24"/>
          <w:szCs w:val="24"/>
        </w:rPr>
        <w:t>A.</w:t>
      </w:r>
      <w:r w:rsidR="009451AF" w:rsidRPr="006D3094">
        <w:rPr>
          <w:rFonts w:ascii="Arial" w:hAnsi="Arial" w:cs="Arial"/>
          <w:sz w:val="24"/>
          <w:szCs w:val="24"/>
        </w:rPr>
        <w:t xml:space="preserve">, </w:t>
      </w:r>
      <w:r w:rsidRPr="006D3094">
        <w:rPr>
          <w:rFonts w:ascii="Arial" w:hAnsi="Arial" w:cs="Arial"/>
          <w:sz w:val="24"/>
          <w:szCs w:val="24"/>
        </w:rPr>
        <w:t>NADER FILHO</w:t>
      </w:r>
      <w:r>
        <w:rPr>
          <w:rFonts w:ascii="Arial" w:hAnsi="Arial" w:cs="Arial"/>
          <w:sz w:val="24"/>
          <w:szCs w:val="24"/>
        </w:rPr>
        <w:t>,</w:t>
      </w:r>
      <w:r w:rsidRPr="006D3094">
        <w:rPr>
          <w:rFonts w:ascii="Arial" w:hAnsi="Arial" w:cs="Arial"/>
          <w:sz w:val="24"/>
          <w:szCs w:val="24"/>
        </w:rPr>
        <w:t xml:space="preserve"> </w:t>
      </w:r>
      <w:r w:rsidR="009451AF" w:rsidRPr="006D3094">
        <w:rPr>
          <w:rFonts w:ascii="Arial" w:hAnsi="Arial" w:cs="Arial"/>
          <w:sz w:val="24"/>
          <w:szCs w:val="24"/>
        </w:rPr>
        <w:t xml:space="preserve">A., </w:t>
      </w:r>
      <w:r w:rsidRPr="006D3094">
        <w:rPr>
          <w:rFonts w:ascii="Arial" w:hAnsi="Arial" w:cs="Arial"/>
          <w:sz w:val="24"/>
          <w:szCs w:val="24"/>
        </w:rPr>
        <w:t>OLIVEIRA</w:t>
      </w:r>
      <w:r>
        <w:rPr>
          <w:rFonts w:ascii="Arial" w:hAnsi="Arial" w:cs="Arial"/>
          <w:sz w:val="24"/>
          <w:szCs w:val="24"/>
        </w:rPr>
        <w:t>,</w:t>
      </w:r>
      <w:r w:rsidRPr="006D3094">
        <w:rPr>
          <w:rFonts w:ascii="Arial" w:hAnsi="Arial" w:cs="Arial"/>
          <w:sz w:val="24"/>
          <w:szCs w:val="24"/>
        </w:rPr>
        <w:t xml:space="preserve"> </w:t>
      </w:r>
      <w:r w:rsidR="009451AF" w:rsidRPr="006D3094">
        <w:rPr>
          <w:rFonts w:ascii="Arial" w:hAnsi="Arial" w:cs="Arial"/>
          <w:sz w:val="24"/>
          <w:szCs w:val="24"/>
        </w:rPr>
        <w:t>J. A. Sensib</w:t>
      </w:r>
      <w:r>
        <w:rPr>
          <w:rFonts w:ascii="Arial" w:hAnsi="Arial" w:cs="Arial"/>
          <w:sz w:val="24"/>
          <w:szCs w:val="24"/>
        </w:rPr>
        <w:t xml:space="preserve">ilidade e especificidade do </w:t>
      </w:r>
      <w:r>
        <w:rPr>
          <w:rFonts w:ascii="Arial" w:hAnsi="Arial" w:cs="Arial"/>
          <w:i/>
          <w:sz w:val="24"/>
          <w:szCs w:val="24"/>
        </w:rPr>
        <w:t>ca</w:t>
      </w:r>
      <w:r w:rsidRPr="006D3094">
        <w:rPr>
          <w:rFonts w:ascii="Arial" w:hAnsi="Arial" w:cs="Arial"/>
          <w:i/>
          <w:sz w:val="24"/>
          <w:szCs w:val="24"/>
        </w:rPr>
        <w:t>I</w:t>
      </w:r>
      <w:r>
        <w:rPr>
          <w:rFonts w:ascii="Arial" w:hAnsi="Arial" w:cs="Arial"/>
          <w:i/>
          <w:sz w:val="24"/>
          <w:szCs w:val="24"/>
        </w:rPr>
        <w:t>i</w:t>
      </w:r>
      <w:r w:rsidR="009451AF" w:rsidRPr="006D3094">
        <w:rPr>
          <w:rFonts w:ascii="Arial" w:hAnsi="Arial" w:cs="Arial"/>
          <w:i/>
          <w:sz w:val="24"/>
          <w:szCs w:val="24"/>
        </w:rPr>
        <w:t>fornia mastites test</w:t>
      </w:r>
      <w:r w:rsidR="009451AF" w:rsidRPr="006D3094">
        <w:rPr>
          <w:rFonts w:ascii="Arial" w:hAnsi="Arial" w:cs="Arial"/>
          <w:sz w:val="24"/>
          <w:szCs w:val="24"/>
        </w:rPr>
        <w:t xml:space="preserve"> (CMT) e da condutividade elétrica do leite de vacas durante a lactação. </w:t>
      </w:r>
      <w:r w:rsidR="009451AF" w:rsidRPr="006D3094">
        <w:rPr>
          <w:rFonts w:ascii="Arial" w:hAnsi="Arial" w:cs="Arial"/>
          <w:b/>
          <w:sz w:val="24"/>
          <w:szCs w:val="24"/>
        </w:rPr>
        <w:t>ARS VETERINARIA</w:t>
      </w:r>
      <w:r w:rsidR="009451AF" w:rsidRPr="006D3094">
        <w:rPr>
          <w:rFonts w:ascii="Arial" w:hAnsi="Arial" w:cs="Arial"/>
          <w:sz w:val="24"/>
          <w:szCs w:val="24"/>
        </w:rPr>
        <w:t>, Jaboticabal, SP, Vol. 22, nº2, 135-137, 2006</w:t>
      </w:r>
      <w:r>
        <w:rPr>
          <w:rFonts w:ascii="Arial" w:hAnsi="Arial" w:cs="Arial"/>
          <w:sz w:val="24"/>
          <w:szCs w:val="24"/>
        </w:rPr>
        <w:t>.</w:t>
      </w:r>
    </w:p>
    <w:p w:rsidR="006D3094" w:rsidRPr="006D3094" w:rsidRDefault="006D3094" w:rsidP="00863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51AF" w:rsidRPr="006D3094" w:rsidRDefault="009451AF" w:rsidP="00863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094">
        <w:rPr>
          <w:rFonts w:ascii="Arial" w:hAnsi="Arial" w:cs="Arial"/>
          <w:sz w:val="24"/>
          <w:szCs w:val="24"/>
        </w:rPr>
        <w:t>RIET. F.C., SCHILD. A.L., MENDEZ M.C., LEMOS. R.A</w:t>
      </w:r>
      <w:r w:rsidR="00336645" w:rsidRPr="006D3094">
        <w:rPr>
          <w:rFonts w:ascii="Arial" w:hAnsi="Arial" w:cs="Arial"/>
          <w:sz w:val="24"/>
          <w:szCs w:val="24"/>
        </w:rPr>
        <w:t xml:space="preserve">. </w:t>
      </w:r>
      <w:r w:rsidR="00336645" w:rsidRPr="006D3094">
        <w:rPr>
          <w:rFonts w:ascii="Arial" w:hAnsi="Arial" w:cs="Arial"/>
          <w:b/>
          <w:sz w:val="24"/>
          <w:szCs w:val="24"/>
        </w:rPr>
        <w:t>Doenças de ruminantes e equinos</w:t>
      </w:r>
      <w:r w:rsidR="00336645" w:rsidRPr="006D3094">
        <w:rPr>
          <w:rFonts w:ascii="Arial" w:hAnsi="Arial" w:cs="Arial"/>
          <w:sz w:val="24"/>
          <w:szCs w:val="24"/>
        </w:rPr>
        <w:t>, Segunda edição, Vol. 1, 294-307, 2001</w:t>
      </w:r>
    </w:p>
    <w:p w:rsidR="00C27614" w:rsidRPr="006D3094" w:rsidRDefault="00C27614" w:rsidP="00863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7614" w:rsidRPr="006D3094" w:rsidRDefault="006D3094" w:rsidP="006D30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094">
        <w:rPr>
          <w:rFonts w:ascii="Arial" w:hAnsi="Arial" w:cs="Arial"/>
          <w:sz w:val="24"/>
          <w:szCs w:val="24"/>
          <w:lang w:val="en-US"/>
        </w:rPr>
        <w:t>PHILPOT W. N.</w:t>
      </w:r>
      <w:r>
        <w:rPr>
          <w:rFonts w:ascii="Arial" w:hAnsi="Arial" w:cs="Arial"/>
          <w:sz w:val="24"/>
          <w:szCs w:val="24"/>
          <w:lang w:val="en-US"/>
        </w:rPr>
        <w:t>; N</w:t>
      </w:r>
      <w:r w:rsidRPr="006D3094">
        <w:rPr>
          <w:rFonts w:ascii="Arial" w:hAnsi="Arial" w:cs="Arial"/>
          <w:sz w:val="24"/>
          <w:szCs w:val="24"/>
          <w:lang w:val="en-US"/>
        </w:rPr>
        <w:t xml:space="preserve">ICKERSON </w:t>
      </w:r>
      <w:r w:rsidR="00C27614" w:rsidRPr="006D3094">
        <w:rPr>
          <w:rFonts w:ascii="Arial" w:hAnsi="Arial" w:cs="Arial"/>
          <w:sz w:val="24"/>
          <w:szCs w:val="24"/>
          <w:lang w:val="en-US"/>
        </w:rPr>
        <w:t xml:space="preserve">S. C.. </w:t>
      </w:r>
      <w:r w:rsidR="00C27614" w:rsidRPr="006D3094">
        <w:rPr>
          <w:rFonts w:ascii="Arial" w:hAnsi="Arial" w:cs="Arial"/>
          <w:b/>
          <w:sz w:val="24"/>
          <w:szCs w:val="24"/>
        </w:rPr>
        <w:t>Mastitis: counter attack</w:t>
      </w:r>
      <w:r w:rsidR="00C27614" w:rsidRPr="006D3094">
        <w:rPr>
          <w:rFonts w:ascii="Arial" w:hAnsi="Arial" w:cs="Arial"/>
          <w:sz w:val="24"/>
          <w:szCs w:val="24"/>
        </w:rPr>
        <w:t>. Babson Bros, Naperville. 150p.</w:t>
      </w:r>
      <w:r>
        <w:rPr>
          <w:rFonts w:ascii="Arial" w:hAnsi="Arial" w:cs="Arial"/>
          <w:sz w:val="24"/>
          <w:szCs w:val="24"/>
        </w:rPr>
        <w:t>,</w:t>
      </w:r>
      <w:r w:rsidRPr="006D309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1991.</w:t>
      </w:r>
    </w:p>
    <w:sectPr w:rsidR="00C27614" w:rsidRPr="006D3094" w:rsidSect="00AD5672">
      <w:headerReference w:type="default" r:id="rId8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A8B" w:rsidRDefault="00A75A8B" w:rsidP="00AD5672">
      <w:pPr>
        <w:spacing w:after="0" w:line="240" w:lineRule="auto"/>
      </w:pPr>
      <w:r>
        <w:separator/>
      </w:r>
    </w:p>
  </w:endnote>
  <w:endnote w:type="continuationSeparator" w:id="1">
    <w:p w:rsidR="00A75A8B" w:rsidRDefault="00A75A8B" w:rsidP="00AD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A8B" w:rsidRDefault="00A75A8B" w:rsidP="00AD5672">
      <w:pPr>
        <w:spacing w:after="0" w:line="240" w:lineRule="auto"/>
      </w:pPr>
      <w:r>
        <w:separator/>
      </w:r>
    </w:p>
  </w:footnote>
  <w:footnote w:type="continuationSeparator" w:id="1">
    <w:p w:rsidR="00A75A8B" w:rsidRDefault="00A75A8B" w:rsidP="00AD5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672" w:rsidRDefault="00AD567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1529715</wp:posOffset>
          </wp:positionH>
          <wp:positionV relativeFrom="paragraph">
            <wp:posOffset>-269240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5672" w:rsidRDefault="00AD5672">
    <w:pPr>
      <w:pStyle w:val="Cabealho"/>
    </w:pPr>
  </w:p>
  <w:p w:rsidR="00AD5672" w:rsidRDefault="00AD5672">
    <w:pPr>
      <w:pStyle w:val="Cabealho"/>
    </w:pPr>
  </w:p>
  <w:p w:rsidR="00AD5672" w:rsidRDefault="00AD5672" w:rsidP="00AD5672">
    <w:pPr>
      <w:pStyle w:val="Cabealho"/>
      <w:jc w:val="center"/>
      <w:rPr>
        <w:rStyle w:val="Forte"/>
        <w:b w:val="0"/>
        <w:sz w:val="18"/>
        <w:szCs w:val="20"/>
      </w:rPr>
    </w:pPr>
    <w:r w:rsidRPr="00F34C67">
      <w:rPr>
        <w:rStyle w:val="Forte"/>
        <w:rFonts w:ascii="Calibri" w:eastAsia="Calibri" w:hAnsi="Calibri" w:cs="Times New Roman"/>
        <w:b w:val="0"/>
        <w:sz w:val="18"/>
        <w:szCs w:val="20"/>
      </w:rPr>
      <w:t>Rio Grande/RS, Brasil, 23 a 25 de outubro de 2013.</w:t>
    </w:r>
  </w:p>
  <w:p w:rsidR="00AD5672" w:rsidRDefault="00AD5672" w:rsidP="00AD5672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D09B7"/>
    <w:multiLevelType w:val="hybridMultilevel"/>
    <w:tmpl w:val="359609A4"/>
    <w:lvl w:ilvl="0" w:tplc="CDDAD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17015"/>
    <w:rsid w:val="000707BF"/>
    <w:rsid w:val="0007229A"/>
    <w:rsid w:val="000763F1"/>
    <w:rsid w:val="000A242B"/>
    <w:rsid w:val="00103B2A"/>
    <w:rsid w:val="00161465"/>
    <w:rsid w:val="001A31DA"/>
    <w:rsid w:val="00223CF0"/>
    <w:rsid w:val="002465B4"/>
    <w:rsid w:val="00270860"/>
    <w:rsid w:val="00336645"/>
    <w:rsid w:val="003B0F7E"/>
    <w:rsid w:val="00400D6F"/>
    <w:rsid w:val="004159CF"/>
    <w:rsid w:val="004850B5"/>
    <w:rsid w:val="00490FFA"/>
    <w:rsid w:val="004B5C69"/>
    <w:rsid w:val="004D4A7D"/>
    <w:rsid w:val="00513EB7"/>
    <w:rsid w:val="00526EA7"/>
    <w:rsid w:val="005374B5"/>
    <w:rsid w:val="0055554C"/>
    <w:rsid w:val="005C4C85"/>
    <w:rsid w:val="0062436A"/>
    <w:rsid w:val="006A32E3"/>
    <w:rsid w:val="006D3094"/>
    <w:rsid w:val="007670BF"/>
    <w:rsid w:val="007E2487"/>
    <w:rsid w:val="007E6E71"/>
    <w:rsid w:val="00811E61"/>
    <w:rsid w:val="00863489"/>
    <w:rsid w:val="008B3A48"/>
    <w:rsid w:val="008D1F6B"/>
    <w:rsid w:val="008E6871"/>
    <w:rsid w:val="008F401F"/>
    <w:rsid w:val="0092653C"/>
    <w:rsid w:val="009451AF"/>
    <w:rsid w:val="009613C9"/>
    <w:rsid w:val="009C04DD"/>
    <w:rsid w:val="00A64DB9"/>
    <w:rsid w:val="00A75A8B"/>
    <w:rsid w:val="00A77E46"/>
    <w:rsid w:val="00AB581F"/>
    <w:rsid w:val="00AD0C89"/>
    <w:rsid w:val="00AD5672"/>
    <w:rsid w:val="00B17015"/>
    <w:rsid w:val="00B20542"/>
    <w:rsid w:val="00B42F39"/>
    <w:rsid w:val="00BB384F"/>
    <w:rsid w:val="00BB7433"/>
    <w:rsid w:val="00BF4963"/>
    <w:rsid w:val="00C135E9"/>
    <w:rsid w:val="00C17B49"/>
    <w:rsid w:val="00C234EA"/>
    <w:rsid w:val="00C27614"/>
    <w:rsid w:val="00C47FF0"/>
    <w:rsid w:val="00CC159D"/>
    <w:rsid w:val="00CC70D3"/>
    <w:rsid w:val="00D22FBA"/>
    <w:rsid w:val="00D5086E"/>
    <w:rsid w:val="00D82BEF"/>
    <w:rsid w:val="00D8684E"/>
    <w:rsid w:val="00D940E3"/>
    <w:rsid w:val="00DA3396"/>
    <w:rsid w:val="00DD2E9F"/>
    <w:rsid w:val="00E23E0C"/>
    <w:rsid w:val="00E32E32"/>
    <w:rsid w:val="00EB3853"/>
    <w:rsid w:val="00EC7FDC"/>
    <w:rsid w:val="00FA21D5"/>
    <w:rsid w:val="00FA48FF"/>
    <w:rsid w:val="00FD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4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13EB7"/>
    <w:rPr>
      <w:color w:val="0000FF"/>
      <w:u w:val="single"/>
    </w:rPr>
  </w:style>
  <w:style w:type="table" w:styleId="ListaMdia2-nfase1">
    <w:name w:val="Medium List 2 Accent 1"/>
    <w:basedOn w:val="Tabelanormal"/>
    <w:uiPriority w:val="66"/>
    <w:rsid w:val="00D86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acomgrade">
    <w:name w:val="Table Grid"/>
    <w:basedOn w:val="Tabelanormal"/>
    <w:uiPriority w:val="59"/>
    <w:rsid w:val="00D86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4">
    <w:name w:val="Light Shading Accent 4"/>
    <w:basedOn w:val="Tabelanormal"/>
    <w:uiPriority w:val="60"/>
    <w:rsid w:val="00D8684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D8684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adeClara-nfase5">
    <w:name w:val="Light Grid Accent 5"/>
    <w:basedOn w:val="Tabelanormal"/>
    <w:uiPriority w:val="62"/>
    <w:rsid w:val="00D8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ombreamentoClaro1">
    <w:name w:val="Sombreamento Claro1"/>
    <w:basedOn w:val="Tabelanormal"/>
    <w:uiPriority w:val="60"/>
    <w:rsid w:val="00D86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8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argrafodaLista">
    <w:name w:val="List Paragraph"/>
    <w:basedOn w:val="Normal"/>
    <w:uiPriority w:val="34"/>
    <w:qFormat/>
    <w:rsid w:val="009451A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D5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5672"/>
  </w:style>
  <w:style w:type="paragraph" w:styleId="Rodap">
    <w:name w:val="footer"/>
    <w:basedOn w:val="Normal"/>
    <w:link w:val="RodapChar"/>
    <w:uiPriority w:val="99"/>
    <w:semiHidden/>
    <w:unhideWhenUsed/>
    <w:rsid w:val="00AD5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D5672"/>
  </w:style>
  <w:style w:type="character" w:styleId="Forte">
    <w:name w:val="Strong"/>
    <w:uiPriority w:val="22"/>
    <w:qFormat/>
    <w:rsid w:val="00AD567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13EB7"/>
    <w:rPr>
      <w:color w:val="0000FF"/>
      <w:u w:val="single"/>
    </w:rPr>
  </w:style>
  <w:style w:type="table" w:styleId="ListaMdia2-nfase1">
    <w:name w:val="Medium List 2 Accent 1"/>
    <w:basedOn w:val="Tabelanormal"/>
    <w:uiPriority w:val="66"/>
    <w:rsid w:val="00D86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acomgrade">
    <w:name w:val="Table Grid"/>
    <w:basedOn w:val="Tabelanormal"/>
    <w:uiPriority w:val="59"/>
    <w:rsid w:val="00D86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4">
    <w:name w:val="Light Shading Accent 4"/>
    <w:basedOn w:val="Tabelanormal"/>
    <w:uiPriority w:val="60"/>
    <w:rsid w:val="00D8684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D8684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adeClara-nfase5">
    <w:name w:val="Light Grid Accent 5"/>
    <w:basedOn w:val="Tabelanormal"/>
    <w:uiPriority w:val="62"/>
    <w:rsid w:val="00D8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mentoClaro">
    <w:name w:val="Light Shading"/>
    <w:basedOn w:val="Tabelanormal"/>
    <w:uiPriority w:val="60"/>
    <w:rsid w:val="00D86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adeClara">
    <w:name w:val="Light Grid"/>
    <w:basedOn w:val="Tabelanormal"/>
    <w:uiPriority w:val="62"/>
    <w:rsid w:val="00D86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argrafodaLista">
    <w:name w:val="List Paragraph"/>
    <w:basedOn w:val="Normal"/>
    <w:uiPriority w:val="34"/>
    <w:qFormat/>
    <w:rsid w:val="00945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ulia.latosisn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750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</dc:creator>
  <cp:lastModifiedBy>Vellcrorff</cp:lastModifiedBy>
  <cp:revision>9</cp:revision>
  <dcterms:created xsi:type="dcterms:W3CDTF">2013-06-24T17:54:00Z</dcterms:created>
  <dcterms:modified xsi:type="dcterms:W3CDTF">2013-06-24T19:21:00Z</dcterms:modified>
</cp:coreProperties>
</file>