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C" w:rsidRDefault="00B469DD" w:rsidP="00946C4C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>
        <w:rPr>
          <w:b/>
        </w:rPr>
        <w:t>Infâncias Contemporâneas e Formação de Professores na Atualidade: indagações, provocações e aproximações necessárias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B469DD" w:rsidP="0029083B">
      <w:pPr>
        <w:ind w:firstLine="0"/>
        <w:jc w:val="right"/>
        <w:rPr>
          <w:b/>
        </w:rPr>
      </w:pPr>
      <w:r>
        <w:rPr>
          <w:b/>
        </w:rPr>
        <w:t xml:space="preserve">SANTOS, Bruna dos </w:t>
      </w:r>
      <w:r w:rsidR="00946C4C">
        <w:rPr>
          <w:b/>
        </w:rPr>
        <w:t>(autora)</w:t>
      </w:r>
    </w:p>
    <w:p w:rsidR="00C47B84" w:rsidRDefault="00946C4C" w:rsidP="0029083B">
      <w:pPr>
        <w:ind w:firstLine="0"/>
        <w:jc w:val="right"/>
        <w:rPr>
          <w:b/>
        </w:rPr>
      </w:pPr>
      <w:r>
        <w:rPr>
          <w:b/>
        </w:rPr>
        <w:t>BECK</w:t>
      </w:r>
      <w:r w:rsidR="00C47B84">
        <w:rPr>
          <w:b/>
        </w:rPr>
        <w:t xml:space="preserve">,  </w:t>
      </w:r>
      <w:r>
        <w:rPr>
          <w:b/>
        </w:rPr>
        <w:t>Dinah Quesada (orientadora)</w:t>
      </w:r>
      <w:r w:rsidR="000033F3">
        <w:rPr>
          <w:b/>
        </w:rPr>
        <w:t xml:space="preserve"> 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946C4C">
        <w:rPr>
          <w:b/>
        </w:rPr>
        <w:t>12ª MPU - Congresso de Iniciação Científica</w:t>
      </w:r>
    </w:p>
    <w:p w:rsidR="00C47B84" w:rsidRPr="00FB3E05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946C4C">
        <w:rPr>
          <w:b/>
        </w:rPr>
        <w:t>Educação</w:t>
      </w:r>
    </w:p>
    <w:p w:rsidR="00946C4C" w:rsidRDefault="00946C4C" w:rsidP="009F1118">
      <w:pPr>
        <w:ind w:firstLine="0"/>
        <w:rPr>
          <w:b/>
        </w:rPr>
      </w:pPr>
    </w:p>
    <w:p w:rsidR="00C341B4" w:rsidRPr="00946C4C" w:rsidRDefault="009F1118" w:rsidP="009F1118">
      <w:pPr>
        <w:ind w:firstLine="0"/>
        <w:rPr>
          <w:b/>
        </w:rPr>
      </w:pPr>
      <w:r w:rsidRPr="00946C4C">
        <w:rPr>
          <w:b/>
        </w:rPr>
        <w:t>Palavras-chave</w:t>
      </w:r>
      <w:r w:rsidR="00946C4C" w:rsidRPr="00946C4C">
        <w:rPr>
          <w:b/>
        </w:rPr>
        <w:t xml:space="preserve">: </w:t>
      </w:r>
      <w:r w:rsidR="005476B1" w:rsidRPr="005476B1">
        <w:t>infâncias</w:t>
      </w:r>
      <w:r w:rsidR="005476B1">
        <w:t xml:space="preserve"> contemporâneas</w:t>
      </w:r>
      <w:r w:rsidR="005476B1" w:rsidRPr="005476B1">
        <w:t>, formação de professores, currículo.</w:t>
      </w:r>
    </w:p>
    <w:p w:rsidR="003220E0" w:rsidRPr="00FB3E05" w:rsidRDefault="003220E0" w:rsidP="0029083B">
      <w:pPr>
        <w:pStyle w:val="Ttulodaseoprimria"/>
      </w:pPr>
    </w:p>
    <w:p w:rsidR="00B469DD" w:rsidRDefault="0082219D" w:rsidP="00B469DD">
      <w:pPr>
        <w:pStyle w:val="Ttulodaseoprimria"/>
      </w:pPr>
      <w:r w:rsidRPr="007345DE">
        <w:t>1 INTRODUÇÃO</w:t>
      </w:r>
    </w:p>
    <w:p w:rsidR="00B469DD" w:rsidRPr="00B1751C" w:rsidRDefault="00DE39AD" w:rsidP="005476B1">
      <w:pPr>
        <w:pStyle w:val="NormalWeb"/>
        <w:spacing w:before="0" w:after="0"/>
        <w:ind w:right="119"/>
        <w:jc w:val="both"/>
        <w:rPr>
          <w:lang w:val="pt-BR"/>
        </w:rPr>
      </w:pPr>
      <w:r>
        <w:rPr>
          <w:rFonts w:ascii="Arial" w:eastAsia="Arial Unicode MS" w:hAnsi="Arial"/>
          <w:kern w:val="1"/>
          <w:sz w:val="26"/>
          <w:lang w:val="pt-BR" w:eastAsia="pt-BR"/>
        </w:rPr>
        <w:tab/>
      </w:r>
      <w:r w:rsidR="00B469DD" w:rsidRPr="00B469DD">
        <w:rPr>
          <w:rFonts w:ascii="Arial" w:hAnsi="Arial" w:cs="Arial"/>
          <w:lang w:val="pt-BR"/>
        </w:rPr>
        <w:t xml:space="preserve">Este trabalho de pesquisa tem como objetivo problematizar, discutir e investigar alguns discursos que vem sendo produzidos, nomeados e endereçados sobre as Infâncias Contemporâneas na Formação de Professores da Atualidade. </w:t>
      </w:r>
      <w:r w:rsidR="00B469DD" w:rsidRPr="00B1751C">
        <w:rPr>
          <w:rFonts w:ascii="Arial" w:hAnsi="Arial" w:cs="Arial"/>
          <w:lang w:val="pt-BR"/>
        </w:rPr>
        <w:t>Tendo</w:t>
      </w:r>
      <w:r w:rsidR="00B469DD" w:rsidRPr="00B469DD">
        <w:rPr>
          <w:rFonts w:ascii="Arial" w:hAnsi="Arial" w:cs="Arial"/>
        </w:rPr>
        <w:t xml:space="preserve"> este tema como primordial recorte, a questão de pesquisa que percorro neste estudo é a seguinte: q</w:t>
      </w:r>
      <w:r w:rsidR="00B469DD" w:rsidRPr="00B469DD">
        <w:rPr>
          <w:rFonts w:ascii="Arial" w:hAnsi="Arial" w:cs="Arial"/>
          <w:lang w:val="pt-BR"/>
        </w:rPr>
        <w:t>uais discursos vêm se produzindo sobre as infâncias contemporâneas na formação de professores da atualidade?</w:t>
      </w:r>
      <w:r w:rsidR="00B469DD" w:rsidRPr="00B469DD">
        <w:rPr>
          <w:rFonts w:ascii="Arial" w:hAnsi="Arial" w:cs="Arial"/>
        </w:rPr>
        <w:t xml:space="preserve"> </w:t>
      </w:r>
      <w:r w:rsidR="00B469DD" w:rsidRPr="00B469DD">
        <w:rPr>
          <w:rFonts w:ascii="Arial" w:hAnsi="Arial" w:cs="Arial"/>
          <w:lang w:val="pt-BR"/>
        </w:rPr>
        <w:t xml:space="preserve">No intuito de buscar discutir essa assertiva, outros questionamentos contemplam a pesquisa, sejam eles: Como vem sendo produzido o debate sobre as infâncias nos cursos de formação de professores da FURG? Quais entendimentos são produzidos, narrados e demarcados sobre as infâncias contemporâneas nos currículos da </w:t>
      </w:r>
      <w:r w:rsidR="00B469DD" w:rsidRPr="00B1751C">
        <w:rPr>
          <w:rFonts w:ascii="Arial" w:hAnsi="Arial" w:cs="Arial"/>
          <w:lang w:val="pt-BR"/>
        </w:rPr>
        <w:t>formação de professores?</w:t>
      </w:r>
      <w:r w:rsidR="00B1751C" w:rsidRPr="00B1751C">
        <w:rPr>
          <w:rFonts w:ascii="Arial" w:hAnsi="Arial" w:cs="Arial"/>
          <w:lang w:val="pt-BR"/>
        </w:rPr>
        <w:t xml:space="preserve"> </w:t>
      </w:r>
      <w:r w:rsidR="00B469DD" w:rsidRPr="00B1751C">
        <w:rPr>
          <w:rFonts w:ascii="Arial" w:hAnsi="Arial" w:cs="Arial"/>
          <w:lang w:val="pt-BR"/>
        </w:rPr>
        <w:t>Quais discursos são proferidos e visibilizados pelos graduandos sobre infâncias e crianças?</w:t>
      </w:r>
      <w:r w:rsidR="00B1751C" w:rsidRPr="00B1751C">
        <w:rPr>
          <w:rFonts w:ascii="Arial" w:hAnsi="Arial" w:cs="Arial"/>
          <w:lang w:val="pt-BR"/>
        </w:rPr>
        <w:t xml:space="preserve"> Com efeito, o estudo tem visado </w:t>
      </w:r>
      <w:r w:rsidR="00B469DD" w:rsidRPr="00B1751C">
        <w:rPr>
          <w:rFonts w:ascii="Arial" w:hAnsi="Arial" w:cs="Arial"/>
          <w:lang w:val="pt-BR"/>
        </w:rPr>
        <w:t>coletar e analisar discursos comumente visibilizados e pronunciados no espectro social acerca das infâncias</w:t>
      </w:r>
      <w:r w:rsidR="00B1751C">
        <w:rPr>
          <w:rFonts w:ascii="Arial" w:hAnsi="Arial" w:cs="Arial"/>
          <w:lang w:val="pt-BR"/>
        </w:rPr>
        <w:t>, percebendo sua emergente discussão na formação de professores da atualidade.</w:t>
      </w:r>
    </w:p>
    <w:p w:rsidR="009D0723" w:rsidRPr="004D3431" w:rsidRDefault="009D0723" w:rsidP="0029083B"/>
    <w:p w:rsidR="003220E0" w:rsidRPr="00FA5B50" w:rsidRDefault="0082219D" w:rsidP="0029083B">
      <w:pPr>
        <w:pStyle w:val="Ttulodaseoprimria"/>
      </w:pPr>
      <w:r w:rsidRPr="00FA5B50">
        <w:t xml:space="preserve">2 </w:t>
      </w:r>
      <w:r w:rsidR="00144137">
        <w:t>PROCEDIMENTO METODOLÓGICO</w:t>
      </w:r>
    </w:p>
    <w:p w:rsidR="00E35601" w:rsidRPr="005476B1" w:rsidRDefault="00B1751C" w:rsidP="005476B1">
      <w:pPr>
        <w:pStyle w:val="NormalWeb"/>
        <w:spacing w:before="0" w:after="0"/>
        <w:ind w:right="119" w:firstLine="601"/>
        <w:jc w:val="both"/>
        <w:rPr>
          <w:rFonts w:ascii="Arial" w:hAnsi="Arial" w:cs="Arial"/>
          <w:lang w:val="pt-BR"/>
        </w:rPr>
      </w:pPr>
      <w:r w:rsidRPr="005476B1">
        <w:rPr>
          <w:rFonts w:ascii="Arial" w:hAnsi="Arial" w:cs="Arial"/>
          <w:lang w:val="pt-BR"/>
        </w:rPr>
        <w:t>O est</w:t>
      </w:r>
      <w:r w:rsidR="005476B1" w:rsidRPr="005476B1">
        <w:rPr>
          <w:rFonts w:ascii="Arial" w:hAnsi="Arial" w:cs="Arial"/>
          <w:lang w:val="pt-BR"/>
        </w:rPr>
        <w:t>udo encontra-se em fase inicial</w:t>
      </w:r>
      <w:r w:rsidR="00DE39AD">
        <w:rPr>
          <w:rFonts w:ascii="Arial" w:hAnsi="Arial" w:cs="Arial"/>
          <w:lang w:val="pt-BR"/>
        </w:rPr>
        <w:t>, em que estamos investindo no estudo bibliográfico</w:t>
      </w:r>
      <w:r w:rsidR="005476B1" w:rsidRPr="005476B1">
        <w:rPr>
          <w:rFonts w:ascii="Arial" w:hAnsi="Arial" w:cs="Arial"/>
          <w:lang w:val="pt-BR"/>
        </w:rPr>
        <w:t>.</w:t>
      </w:r>
      <w:r w:rsidR="005476B1">
        <w:rPr>
          <w:rFonts w:ascii="Arial" w:hAnsi="Arial" w:cs="Arial"/>
          <w:lang w:val="pt-BR"/>
        </w:rPr>
        <w:t xml:space="preserve"> Nesse sentido, algumas etapas se fazem primordiais e contemplam o percurso metodológico a ser</w:t>
      </w:r>
      <w:r w:rsidR="00DE39AD">
        <w:rPr>
          <w:rFonts w:ascii="Arial" w:hAnsi="Arial" w:cs="Arial"/>
          <w:lang w:val="pt-BR"/>
        </w:rPr>
        <w:t xml:space="preserve"> seguidamente</w:t>
      </w:r>
      <w:r w:rsidR="005476B1">
        <w:rPr>
          <w:rFonts w:ascii="Arial" w:hAnsi="Arial" w:cs="Arial"/>
          <w:lang w:val="pt-BR"/>
        </w:rPr>
        <w:t xml:space="preserve"> percorrido. </w:t>
      </w:r>
      <w:r w:rsidRPr="005476B1">
        <w:rPr>
          <w:rFonts w:ascii="Arial" w:hAnsi="Arial" w:cs="Arial"/>
          <w:lang w:val="pt-BR"/>
        </w:rPr>
        <w:t>Primeiramente</w:t>
      </w:r>
      <w:r w:rsidR="005476B1">
        <w:rPr>
          <w:rFonts w:ascii="Arial" w:hAnsi="Arial" w:cs="Arial"/>
          <w:lang w:val="pt-BR"/>
        </w:rPr>
        <w:t xml:space="preserve"> é nosso interesse</w:t>
      </w:r>
      <w:r w:rsidRPr="005476B1">
        <w:rPr>
          <w:rFonts w:ascii="Arial" w:hAnsi="Arial" w:cs="Arial"/>
          <w:lang w:val="pt-BR"/>
        </w:rPr>
        <w:t xml:space="preserve"> olhar para os currículos dos cursos de formação de professores e analisar os endereçamentos destes documentos oficiais aos estudos, debates e investigações no que diz respeito às infâncias </w:t>
      </w:r>
      <w:r w:rsidR="005476B1">
        <w:rPr>
          <w:rFonts w:ascii="Arial" w:hAnsi="Arial" w:cs="Arial"/>
          <w:lang w:val="pt-BR"/>
        </w:rPr>
        <w:t>contemporâneas. Considera-se</w:t>
      </w:r>
      <w:r w:rsidRPr="005476B1">
        <w:rPr>
          <w:rFonts w:ascii="Arial" w:hAnsi="Arial" w:cs="Arial"/>
          <w:lang w:val="pt-BR"/>
        </w:rPr>
        <w:t xml:space="preserve"> este movimento importante no intuito de conhecer a produção desse campo de estudos na formação de professores, bem como o modo como as infâncias são compreendidas, narradas e disseminadas no interior de seus documentos curriculares oficiais. Olhar </w:t>
      </w:r>
      <w:r w:rsidRPr="005476B1">
        <w:rPr>
          <w:rFonts w:ascii="Arial" w:hAnsi="Arial" w:cs="Arial"/>
          <w:i/>
          <w:lang w:val="pt-BR"/>
        </w:rPr>
        <w:t>para</w:t>
      </w:r>
      <w:r w:rsidRPr="005476B1">
        <w:rPr>
          <w:rFonts w:ascii="Arial" w:hAnsi="Arial" w:cs="Arial"/>
          <w:lang w:val="pt-BR"/>
        </w:rPr>
        <w:t xml:space="preserve"> e considerar </w:t>
      </w:r>
      <w:r w:rsidRPr="005476B1">
        <w:rPr>
          <w:rFonts w:ascii="Arial" w:hAnsi="Arial" w:cs="Arial"/>
          <w:i/>
          <w:lang w:val="pt-BR"/>
        </w:rPr>
        <w:t>os</w:t>
      </w:r>
      <w:r w:rsidRPr="005476B1">
        <w:rPr>
          <w:rFonts w:ascii="Arial" w:hAnsi="Arial" w:cs="Arial"/>
          <w:lang w:val="pt-BR"/>
        </w:rPr>
        <w:t xml:space="preserve"> diferentes discursos sociais e culturais sobre as infâncias hoje disseminados nesses documentos curriculares se converte num exercício profícuo para a pesquisa, uma vez que tais movimentos discursivos dialogam com a formação/atuação docente da atualidade.</w:t>
      </w:r>
      <w:r w:rsidR="005476B1">
        <w:rPr>
          <w:rFonts w:ascii="Arial" w:hAnsi="Arial" w:cs="Arial"/>
          <w:lang w:val="pt-BR"/>
        </w:rPr>
        <w:t xml:space="preserve"> </w:t>
      </w:r>
      <w:r w:rsidRPr="005476B1">
        <w:rPr>
          <w:rFonts w:ascii="Arial" w:hAnsi="Arial" w:cs="Arial"/>
          <w:lang w:val="pt-BR"/>
        </w:rPr>
        <w:t>Além de</w:t>
      </w:r>
      <w:r w:rsidR="005476B1">
        <w:rPr>
          <w:rFonts w:ascii="Arial" w:hAnsi="Arial" w:cs="Arial"/>
          <w:lang w:val="pt-BR"/>
        </w:rPr>
        <w:t>sse traçado metodológico concebe-se</w:t>
      </w:r>
      <w:r w:rsidRPr="005476B1">
        <w:rPr>
          <w:rFonts w:ascii="Arial" w:hAnsi="Arial" w:cs="Arial"/>
          <w:lang w:val="pt-BR"/>
        </w:rPr>
        <w:t xml:space="preserve"> como fundamental ouvir estudantes da formação de professores, de diferentes períodos da sua formação, para conhecer os discursos e os entendimentos que são proferidos acerca das infâncias no âmbito da Universidade. Para a concretização dessas etapas far-se-á uma análise </w:t>
      </w:r>
      <w:r w:rsidRPr="005476B1">
        <w:rPr>
          <w:rFonts w:ascii="Arial" w:hAnsi="Arial" w:cs="Arial"/>
          <w:lang w:val="pt-BR"/>
        </w:rPr>
        <w:lastRenderedPageBreak/>
        <w:t xml:space="preserve">documental e serão desenvolvidas entrevistas semi-estruturadas junto aos acadêmicos da formação de professores. Com tais elementos, que se convertem no </w:t>
      </w:r>
      <w:r w:rsidRPr="005476B1">
        <w:rPr>
          <w:rFonts w:ascii="Arial" w:hAnsi="Arial" w:cs="Arial"/>
          <w:i/>
          <w:lang w:val="pt-BR"/>
        </w:rPr>
        <w:t>corpus</w:t>
      </w:r>
      <w:r w:rsidRPr="005476B1">
        <w:rPr>
          <w:rFonts w:ascii="Arial" w:hAnsi="Arial" w:cs="Arial"/>
          <w:lang w:val="pt-BR"/>
        </w:rPr>
        <w:t xml:space="preserve"> discursivo da pesquisa, será realizada uma análise de discurso</w:t>
      </w:r>
      <w:r w:rsidR="005476B1">
        <w:rPr>
          <w:rFonts w:ascii="Arial" w:hAnsi="Arial" w:cs="Arial"/>
          <w:lang w:val="pt-BR"/>
        </w:rPr>
        <w:t>.</w:t>
      </w:r>
    </w:p>
    <w:p w:rsidR="003220E0" w:rsidRDefault="003220E0" w:rsidP="0029083B"/>
    <w:p w:rsidR="005D1BA5" w:rsidRPr="00DE39AD" w:rsidRDefault="0082219D" w:rsidP="00DE39AD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144137" w:rsidRDefault="005476B1" w:rsidP="00144137">
      <w:pPr>
        <w:autoSpaceDE w:val="0"/>
        <w:autoSpaceDN w:val="0"/>
        <w:adjustRightInd w:val="0"/>
      </w:pPr>
      <w:r>
        <w:t>Ainda que o estudo se encontre em fase inicial, nossas discussões nas reuniões do grupo de pesquisa, bem como nosso olhar interessado para os debates travados na formação de professores e nos currículos formais nos sugerem alguns aspectos</w:t>
      </w:r>
      <w:r w:rsidR="00DE39AD">
        <w:t xml:space="preserve"> importantes de serem compartilhados para o debate</w:t>
      </w:r>
      <w:r>
        <w:t xml:space="preserve">. </w:t>
      </w:r>
    </w:p>
    <w:p w:rsidR="005476B1" w:rsidRPr="00DE39AD" w:rsidRDefault="005476B1" w:rsidP="00DE39AD">
      <w:pPr>
        <w:ind w:firstLine="601"/>
      </w:pPr>
      <w:r w:rsidRPr="005476B1">
        <w:rPr>
          <w:rFonts w:cs="Arial"/>
        </w:rPr>
        <w:t xml:space="preserve">Um deles é o de que </w:t>
      </w:r>
      <w:r>
        <w:rPr>
          <w:rFonts w:cs="Arial"/>
        </w:rPr>
        <w:t>v</w:t>
      </w:r>
      <w:r w:rsidRPr="005476B1">
        <w:rPr>
          <w:rFonts w:cs="Arial"/>
        </w:rPr>
        <w:t xml:space="preserve">ivemos em um tempo multifacetado, marcado por mudanças e transformações, pelo seu caráter efêmero, passageiro e transitório. A todo o instante somos apresentados a uma série de novidades que se pretendem universais e totalizantes em sociedades ocidentais como a nossa. Esta é uma das inúmeras características que marcam o tempo presente, ou ainda, o </w:t>
      </w:r>
      <w:r w:rsidRPr="005476B1">
        <w:rPr>
          <w:rFonts w:cs="Arial"/>
          <w:i/>
        </w:rPr>
        <w:t>contemporâneo</w:t>
      </w:r>
      <w:r w:rsidR="00DE39AD">
        <w:rPr>
          <w:rFonts w:cs="Arial"/>
        </w:rPr>
        <w:t xml:space="preserve"> (BAUMAN, 2008).</w:t>
      </w:r>
      <w:r>
        <w:rPr>
          <w:rFonts w:cs="Arial"/>
        </w:rPr>
        <w:t xml:space="preserve"> Outro desses aspectos a serem considerados é o de que precisamos</w:t>
      </w:r>
      <w:r>
        <w:t xml:space="preserve"> </w:t>
      </w:r>
      <w:r w:rsidRPr="00397D3C">
        <w:t>acolher a noção de que as infâncias</w:t>
      </w:r>
      <w:r>
        <w:t>, imersas nesse contexto,</w:t>
      </w:r>
      <w:r w:rsidRPr="00397D3C">
        <w:t xml:space="preserve"> são atravessadas por pedagogias que a educam, a constroem, a inventam e assim a </w:t>
      </w:r>
      <w:r>
        <w:t xml:space="preserve">circunscrevem no tempo presente. Nesse sentido, </w:t>
      </w:r>
      <w:r w:rsidRPr="00397D3C">
        <w:t xml:space="preserve">seu caráter volúvel de </w:t>
      </w:r>
      <w:r w:rsidRPr="00397D3C">
        <w:rPr>
          <w:i/>
        </w:rPr>
        <w:t>provisoriedade</w:t>
      </w:r>
      <w:r>
        <w:t xml:space="preserve"> precisa ser compreendido e contemplado nos debates travados na formação de professores da atualidade, tão logo compreenda</w:t>
      </w:r>
      <w:r w:rsidRPr="00397D3C">
        <w:t>mos que as pedagogias que atuam no hoje dessas infâncias, provavelmente, não serão as mesmas do porvir</w:t>
      </w:r>
      <w:r w:rsidR="00DE39AD">
        <w:t xml:space="preserve"> (BUJES, 2002; MUELLER, 2007)</w:t>
      </w:r>
      <w:r w:rsidRPr="00397D3C">
        <w:t>.</w:t>
      </w:r>
    </w:p>
    <w:p w:rsidR="0082219D" w:rsidRDefault="0082219D" w:rsidP="0029083B">
      <w:pPr>
        <w:pStyle w:val="Ttulodaseoprimria"/>
      </w:pPr>
    </w:p>
    <w:p w:rsidR="00DE39AD" w:rsidRPr="00DE39AD" w:rsidRDefault="0082219D" w:rsidP="00DE39AD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DE39AD" w:rsidRPr="00DE39AD" w:rsidRDefault="00DE39AD" w:rsidP="00DE39AD">
      <w:pPr>
        <w:pStyle w:val="NormalWeb"/>
        <w:spacing w:before="0" w:after="0"/>
        <w:ind w:right="119" w:firstLine="601"/>
        <w:jc w:val="both"/>
        <w:rPr>
          <w:rFonts w:ascii="Arial" w:hAnsi="Arial" w:cs="Arial"/>
          <w:lang w:val="pt-BR"/>
        </w:rPr>
      </w:pPr>
      <w:r w:rsidRPr="00DE39AD">
        <w:rPr>
          <w:rFonts w:ascii="Arial" w:hAnsi="Arial" w:cs="Arial"/>
          <w:lang w:val="pt-BR"/>
        </w:rPr>
        <w:t xml:space="preserve">Nossos estudos bibliográficos que nos levarão à coleta dos dados apontam para a necessidade de se enfatizar na formação de professores uma reflexão profunda acerca das infâncias considerando seus aspectos históricos, culturais e sociais, não estando apenas vinculada aos aspectos do aprendizado do alunado. Temos observado discursos proferidos no contexto da formação de professores e da atuação docente na Educação Básica que muitas vezes universalizam uma noção de infância que é cristalizada pelos recorrentes discursos pedagógicos advindos de suas formações iniciais. </w:t>
      </w:r>
      <w:r w:rsidRPr="00DE39AD">
        <w:rPr>
          <w:rFonts w:ascii="Arial" w:hAnsi="Arial" w:cs="Arial"/>
        </w:rPr>
        <w:t xml:space="preserve">Tais discursos reiteram como características primordiais da infância os aspectos cognitivos da aprendizagem, do desenvolvimento biológico e da maturação da criança, tornando praticamente nulo o atravessamento cultural e social presente na construção das infâncias. </w:t>
      </w:r>
      <w:r w:rsidRPr="00DE39AD">
        <w:rPr>
          <w:rFonts w:ascii="Arial" w:hAnsi="Arial" w:cs="Arial"/>
          <w:lang w:val="pt-BR"/>
        </w:rPr>
        <w:t xml:space="preserve">Por isso </w:t>
      </w:r>
      <w:r>
        <w:rPr>
          <w:rFonts w:ascii="Arial" w:hAnsi="Arial" w:cs="Arial"/>
          <w:lang w:val="pt-BR"/>
        </w:rPr>
        <w:t>é que percebe-s</w:t>
      </w:r>
      <w:r w:rsidRPr="00DE39AD">
        <w:rPr>
          <w:rFonts w:ascii="Arial" w:hAnsi="Arial" w:cs="Arial"/>
          <w:lang w:val="pt-BR"/>
        </w:rPr>
        <w:t>e a importância de provocar discussões e problematizações no período da formação inicial de professores sobre tal assunto.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4B2BB3" w:rsidRPr="004B2BB3" w:rsidRDefault="004B2BB3" w:rsidP="004B2BB3">
      <w:pPr>
        <w:pStyle w:val="txt"/>
        <w:spacing w:before="0" w:beforeAutospacing="0" w:after="0" w:afterAutospacing="0"/>
        <w:jc w:val="both"/>
        <w:rPr>
          <w:rFonts w:ascii="Arial" w:hAnsi="Arial" w:cs="Arial"/>
        </w:rPr>
      </w:pPr>
      <w:r w:rsidRPr="004B2BB3">
        <w:rPr>
          <w:rFonts w:ascii="Arial" w:hAnsi="Arial" w:cs="Arial"/>
        </w:rPr>
        <w:t>BAUMAN, Zygmunt. Vida para Consumo: a transformação das pessoas em mercadoria. Rio de Janeiro: Jorge Zahar, 2008.</w:t>
      </w:r>
    </w:p>
    <w:p w:rsidR="004B2BB3" w:rsidRPr="004B2BB3" w:rsidRDefault="004B2BB3" w:rsidP="004B2BB3">
      <w:pPr>
        <w:pStyle w:val="NormalWeb"/>
        <w:spacing w:before="0" w:after="0"/>
        <w:ind w:left="17" w:hanging="17"/>
        <w:jc w:val="both"/>
        <w:rPr>
          <w:rFonts w:ascii="Arial" w:hAnsi="Arial" w:cs="Arial"/>
          <w:lang w:val="pt-BR"/>
        </w:rPr>
      </w:pPr>
      <w:r w:rsidRPr="004B2BB3">
        <w:rPr>
          <w:rFonts w:ascii="Arial" w:hAnsi="Arial" w:cs="Arial"/>
          <w:lang w:val="pt-BR"/>
        </w:rPr>
        <w:t xml:space="preserve">BUJES, Maria Isabel E. </w:t>
      </w:r>
      <w:r w:rsidRPr="004B2BB3">
        <w:rPr>
          <w:rFonts w:ascii="Arial" w:hAnsi="Arial" w:cs="Arial"/>
          <w:i/>
          <w:iCs/>
          <w:lang w:val="pt-BR"/>
        </w:rPr>
        <w:t>Infância e maquinarias</w:t>
      </w:r>
      <w:r w:rsidRPr="004B2BB3">
        <w:rPr>
          <w:rFonts w:ascii="Arial" w:hAnsi="Arial" w:cs="Arial"/>
          <w:lang w:val="pt-BR"/>
        </w:rPr>
        <w:t>. Rio de Janeiro: DP&amp;A, 2002.</w:t>
      </w:r>
    </w:p>
    <w:p w:rsidR="004B2BB3" w:rsidRPr="004B2BB3" w:rsidRDefault="004B2BB3" w:rsidP="004B2BB3">
      <w:pPr>
        <w:pStyle w:val="NormalWeb"/>
        <w:spacing w:before="0" w:after="0"/>
        <w:ind w:left="17" w:hanging="17"/>
        <w:jc w:val="both"/>
        <w:rPr>
          <w:rFonts w:ascii="Arial" w:hAnsi="Arial" w:cs="Arial"/>
          <w:lang w:val="pt-BR"/>
        </w:rPr>
      </w:pPr>
      <w:r w:rsidRPr="004B2BB3">
        <w:rPr>
          <w:rFonts w:ascii="Arial" w:hAnsi="Arial" w:cs="Arial"/>
          <w:lang w:val="pt-BR"/>
        </w:rPr>
        <w:t xml:space="preserve">MÜLLER, Verônica. </w:t>
      </w:r>
      <w:r w:rsidRPr="004B2BB3">
        <w:rPr>
          <w:rFonts w:ascii="Arial" w:hAnsi="Arial" w:cs="Arial"/>
          <w:i/>
          <w:lang w:val="pt-BR"/>
        </w:rPr>
        <w:t>História de Crianças e Infâncias – registros, narrativas e vida privada</w:t>
      </w:r>
      <w:r w:rsidRPr="004B2BB3">
        <w:rPr>
          <w:rFonts w:ascii="Arial" w:hAnsi="Arial" w:cs="Arial"/>
          <w:lang w:val="pt-BR"/>
        </w:rPr>
        <w:t>. Petrópolis: Editora Vozes, 2007.</w:t>
      </w:r>
    </w:p>
    <w:p w:rsidR="004B2BB3" w:rsidRPr="004B2BB3" w:rsidRDefault="004B2BB3" w:rsidP="004B2BB3">
      <w:pPr>
        <w:pStyle w:val="txt"/>
        <w:spacing w:before="0" w:beforeAutospacing="0" w:after="0" w:afterAutospacing="0"/>
        <w:jc w:val="both"/>
        <w:rPr>
          <w:rFonts w:ascii="Arial" w:hAnsi="Arial" w:cs="Arial"/>
        </w:rPr>
      </w:pPr>
    </w:p>
    <w:p w:rsidR="0082219D" w:rsidRDefault="0082219D" w:rsidP="0029083B">
      <w:pPr>
        <w:ind w:firstLine="0"/>
      </w:pPr>
    </w:p>
    <w:sectPr w:rsidR="0082219D" w:rsidSect="00E35601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A3" w:rsidRDefault="00872DA3" w:rsidP="00B11590">
      <w:r>
        <w:separator/>
      </w:r>
    </w:p>
  </w:endnote>
  <w:endnote w:type="continuationSeparator" w:id="1">
    <w:p w:rsidR="00872DA3" w:rsidRDefault="00872DA3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A3" w:rsidRDefault="00872DA3" w:rsidP="00B11590">
      <w:r>
        <w:separator/>
      </w:r>
    </w:p>
  </w:footnote>
  <w:footnote w:type="continuationSeparator" w:id="1">
    <w:p w:rsidR="00872DA3" w:rsidRDefault="00872DA3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5D1BA5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6E5"/>
    <w:multiLevelType w:val="hybridMultilevel"/>
    <w:tmpl w:val="F6F0E6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F630E"/>
    <w:rsid w:val="00125006"/>
    <w:rsid w:val="00144137"/>
    <w:rsid w:val="00185FE1"/>
    <w:rsid w:val="001C7B8C"/>
    <w:rsid w:val="001E496B"/>
    <w:rsid w:val="00203D0A"/>
    <w:rsid w:val="0024774D"/>
    <w:rsid w:val="0029083B"/>
    <w:rsid w:val="002A7A57"/>
    <w:rsid w:val="003220E0"/>
    <w:rsid w:val="003C0392"/>
    <w:rsid w:val="00450C0F"/>
    <w:rsid w:val="00493589"/>
    <w:rsid w:val="004B2BB3"/>
    <w:rsid w:val="004C60CF"/>
    <w:rsid w:val="004F7A69"/>
    <w:rsid w:val="00520FB9"/>
    <w:rsid w:val="005476B1"/>
    <w:rsid w:val="005D1BA5"/>
    <w:rsid w:val="006A4184"/>
    <w:rsid w:val="006F1A5E"/>
    <w:rsid w:val="0070021A"/>
    <w:rsid w:val="00711AA3"/>
    <w:rsid w:val="00731B6A"/>
    <w:rsid w:val="007C2D07"/>
    <w:rsid w:val="0082219D"/>
    <w:rsid w:val="00872DA3"/>
    <w:rsid w:val="00941544"/>
    <w:rsid w:val="00946C4C"/>
    <w:rsid w:val="009B0959"/>
    <w:rsid w:val="009D0723"/>
    <w:rsid w:val="009F1118"/>
    <w:rsid w:val="00A25733"/>
    <w:rsid w:val="00A756D1"/>
    <w:rsid w:val="00A771C1"/>
    <w:rsid w:val="00A802B0"/>
    <w:rsid w:val="00B11590"/>
    <w:rsid w:val="00B1751C"/>
    <w:rsid w:val="00B469DD"/>
    <w:rsid w:val="00BE3A70"/>
    <w:rsid w:val="00C16DD6"/>
    <w:rsid w:val="00C341B4"/>
    <w:rsid w:val="00C47B84"/>
    <w:rsid w:val="00C950B7"/>
    <w:rsid w:val="00CC3E16"/>
    <w:rsid w:val="00CF1B19"/>
    <w:rsid w:val="00D25A87"/>
    <w:rsid w:val="00D43862"/>
    <w:rsid w:val="00D740C6"/>
    <w:rsid w:val="00DD1B99"/>
    <w:rsid w:val="00DE39AD"/>
    <w:rsid w:val="00DE6963"/>
    <w:rsid w:val="00E35601"/>
    <w:rsid w:val="00EA51E0"/>
    <w:rsid w:val="00EB13F7"/>
    <w:rsid w:val="00F34C67"/>
    <w:rsid w:val="00F56270"/>
    <w:rsid w:val="00F65AE9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nhideWhenUsed/>
    <w:rsid w:val="00B469DD"/>
    <w:pPr>
      <w:widowControl/>
      <w:spacing w:before="280" w:after="280"/>
      <w:ind w:firstLine="0"/>
      <w:jc w:val="left"/>
    </w:pPr>
    <w:rPr>
      <w:rFonts w:ascii="Times New Roman" w:eastAsia="Times New Roman" w:hAnsi="Times New Roman"/>
      <w:kern w:val="0"/>
      <w:lang w:val="en-US" w:eastAsia="ar-SA"/>
    </w:rPr>
  </w:style>
  <w:style w:type="paragraph" w:customStyle="1" w:styleId="txt">
    <w:name w:val="txt"/>
    <w:basedOn w:val="Normal"/>
    <w:rsid w:val="004B2BB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421F-47E6-43FB-88F6-E0EFBFF3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874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4</cp:revision>
  <cp:lastPrinted>2013-05-31T18:34:00Z</cp:lastPrinted>
  <dcterms:created xsi:type="dcterms:W3CDTF">2013-06-20T20:57:00Z</dcterms:created>
  <dcterms:modified xsi:type="dcterms:W3CDTF">2013-06-24T12:58:00Z</dcterms:modified>
</cp:coreProperties>
</file>