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343" w:rsidRDefault="00753343">
      <w:pPr>
        <w:ind w:firstLine="0"/>
        <w:jc w:val="center"/>
      </w:pPr>
      <w:r>
        <w:rPr>
          <w:b/>
        </w:rPr>
        <w:t xml:space="preserve">SAFRA DO CAMARÃO </w:t>
      </w:r>
      <w:r w:rsidR="00172DEB">
        <w:rPr>
          <w:b/>
        </w:rPr>
        <w:t xml:space="preserve">ROSA </w:t>
      </w:r>
      <w:bookmarkStart w:id="0" w:name="_GoBack"/>
      <w:bookmarkEnd w:id="0"/>
      <w:r>
        <w:rPr>
          <w:b/>
        </w:rPr>
        <w:t>2013 NA LAGUNA DOS PATOS: UM OLHAR SOBRE OS PESCADORES ARTESANAIS DA COLÔNIA Z-3</w:t>
      </w:r>
    </w:p>
    <w:p w:rsidR="00753343" w:rsidRDefault="00753343">
      <w:pPr>
        <w:ind w:firstLine="0"/>
        <w:jc w:val="right"/>
      </w:pPr>
    </w:p>
    <w:p w:rsidR="00753343" w:rsidRDefault="00753343">
      <w:pPr>
        <w:ind w:firstLine="0"/>
        <w:jc w:val="right"/>
      </w:pPr>
      <w:r>
        <w:t>QUEVEDO LEITE,</w:t>
      </w:r>
      <w:proofErr w:type="gramStart"/>
      <w:r>
        <w:t xml:space="preserve">  </w:t>
      </w:r>
      <w:proofErr w:type="gramEnd"/>
      <w:r>
        <w:t xml:space="preserve">Letícia </w:t>
      </w:r>
    </w:p>
    <w:p w:rsidR="00753343" w:rsidRDefault="00753343">
      <w:pPr>
        <w:ind w:firstLine="0"/>
      </w:pPr>
      <w:r>
        <w:t xml:space="preserve">CENTENO KRACK, </w:t>
      </w:r>
      <w:proofErr w:type="spellStart"/>
      <w:r>
        <w:t>Akauã</w:t>
      </w:r>
      <w:proofErr w:type="spellEnd"/>
      <w:r>
        <w:t>; WACHHOLZ,</w:t>
      </w:r>
      <w:proofErr w:type="gramStart"/>
      <w:r>
        <w:t xml:space="preserve">  </w:t>
      </w:r>
      <w:proofErr w:type="spellStart"/>
      <w:proofErr w:type="gramEnd"/>
      <w:r>
        <w:t>Elesor</w:t>
      </w:r>
      <w:proofErr w:type="spellEnd"/>
      <w:r>
        <w:t xml:space="preserve"> ; MOREIRA BACCHIERI, Graziela; FOSTER ALMEIDA, </w:t>
      </w:r>
      <w:proofErr w:type="spellStart"/>
      <w:r>
        <w:t>Ivanilda</w:t>
      </w:r>
      <w:proofErr w:type="spellEnd"/>
      <w:r>
        <w:t xml:space="preserve"> FISCHER, Jéssica </w:t>
      </w:r>
      <w:r>
        <w:rPr>
          <w:rFonts w:eastAsia="Arial"/>
        </w:rPr>
        <w:t xml:space="preserve"> </w:t>
      </w:r>
      <w:r>
        <w:t xml:space="preserve">FERREIRA SOARES, Janaina; PEREIRA ROSA, Clara;  VELEDA MOURA, Danieli; HELLEBRANDT, </w:t>
      </w:r>
      <w:proofErr w:type="spellStart"/>
      <w:r>
        <w:t>Luceni</w:t>
      </w:r>
      <w:proofErr w:type="spellEnd"/>
      <w:r>
        <w:t xml:space="preserve"> WALTER, Tatiana; </w:t>
      </w:r>
      <w:r w:rsidRPr="000C0F22">
        <w:t>ANELLO, L.F.S de</w:t>
      </w:r>
      <w:r>
        <w:rPr>
          <w:color w:val="800000"/>
        </w:rPr>
        <w:t>.</w:t>
      </w:r>
      <w:r>
        <w:t xml:space="preserve"> </w:t>
      </w:r>
    </w:p>
    <w:p w:rsidR="00753343" w:rsidRDefault="00D7609D">
      <w:pPr>
        <w:ind w:firstLine="0"/>
        <w:jc w:val="right"/>
      </w:pPr>
      <w:hyperlink r:id="rId7" w:history="1">
        <w:r w:rsidR="00753343">
          <w:rPr>
            <w:rStyle w:val="Hyperlink"/>
          </w:rPr>
          <w:t>l.leiite@hotmail.com</w:t>
        </w:r>
      </w:hyperlink>
    </w:p>
    <w:p w:rsidR="00753343" w:rsidRDefault="00753343">
      <w:pPr>
        <w:ind w:firstLine="0"/>
        <w:jc w:val="right"/>
      </w:pPr>
    </w:p>
    <w:p w:rsidR="00753343" w:rsidRDefault="00753343">
      <w:pPr>
        <w:ind w:firstLine="0"/>
        <w:jc w:val="right"/>
        <w:rPr>
          <w:b/>
        </w:rPr>
      </w:pPr>
      <w:r>
        <w:rPr>
          <w:b/>
        </w:rPr>
        <w:t>Evento: Congresso de Iniciação Científica (CIC)</w:t>
      </w:r>
    </w:p>
    <w:p w:rsidR="00753343" w:rsidRDefault="00753343">
      <w:pPr>
        <w:ind w:firstLine="0"/>
        <w:jc w:val="right"/>
        <w:rPr>
          <w:b/>
        </w:rPr>
      </w:pPr>
      <w:r>
        <w:rPr>
          <w:b/>
        </w:rPr>
        <w:t xml:space="preserve">Área do conhecimento: </w:t>
      </w:r>
      <w:r w:rsidRPr="000C0F22">
        <w:rPr>
          <w:b/>
        </w:rPr>
        <w:t>Sociologia Rural</w:t>
      </w:r>
    </w:p>
    <w:p w:rsidR="00753343" w:rsidRDefault="00753343">
      <w:pPr>
        <w:ind w:firstLine="0"/>
        <w:jc w:val="right"/>
        <w:rPr>
          <w:b/>
        </w:rPr>
      </w:pPr>
    </w:p>
    <w:p w:rsidR="00753343" w:rsidRDefault="00753343">
      <w:pPr>
        <w:ind w:firstLine="0"/>
        <w:rPr>
          <w:b/>
        </w:rPr>
      </w:pPr>
      <w:r>
        <w:rPr>
          <w:b/>
        </w:rPr>
        <w:t>Pesca artesanal, Colônia de pescadores Z-3, Safra do Camarão rosa 2013.</w:t>
      </w:r>
    </w:p>
    <w:p w:rsidR="00753343" w:rsidRDefault="00753343">
      <w:pPr>
        <w:ind w:firstLine="0"/>
        <w:jc w:val="center"/>
        <w:rPr>
          <w:b/>
        </w:rPr>
      </w:pPr>
    </w:p>
    <w:p w:rsidR="00753343" w:rsidRDefault="00753343">
      <w:pPr>
        <w:pStyle w:val="Ttulodaseoprimria"/>
      </w:pPr>
      <w:proofErr w:type="gramStart"/>
      <w:r>
        <w:t>1</w:t>
      </w:r>
      <w:proofErr w:type="gramEnd"/>
      <w:r>
        <w:t xml:space="preserve"> INTRODUÇÃO</w:t>
      </w:r>
    </w:p>
    <w:p w:rsidR="00753343" w:rsidRDefault="00753343">
      <w:pPr>
        <w:pStyle w:val="Ttulodaseoprimria"/>
      </w:pPr>
    </w:p>
    <w:p w:rsidR="00753343" w:rsidRDefault="00753343">
      <w:pPr>
        <w:pStyle w:val="Ttulodaseoprimria"/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Este trabalho é fruto do projeto “Análise das cadeias produtivas do pescado oriundo da pesca artesanal e/ou da aquicultura familiar no estado do Rio Grande do Sul”, </w:t>
      </w:r>
      <w:proofErr w:type="gramStart"/>
      <w:r>
        <w:rPr>
          <w:b w:val="0"/>
          <w:sz w:val="24"/>
        </w:rPr>
        <w:t>parceria</w:t>
      </w:r>
      <w:proofErr w:type="gramEnd"/>
      <w:r>
        <w:rPr>
          <w:b w:val="0"/>
          <w:sz w:val="24"/>
        </w:rPr>
        <w:t xml:space="preserve"> entre a Universidade Federal do Rio Grande – FURG e Secretária de Desenvolvimento Rural, Pesca e Cooperativismos – SDR/RS.</w:t>
      </w:r>
      <w:r>
        <w:t xml:space="preserve"> </w:t>
      </w:r>
      <w:r>
        <w:rPr>
          <w:b w:val="0"/>
        </w:rPr>
        <w:t>O projeto é c</w:t>
      </w:r>
      <w:r>
        <w:rPr>
          <w:b w:val="0"/>
          <w:sz w:val="24"/>
        </w:rPr>
        <w:t>omposto por uma equipe de professores, técnicos e alunos da Universidade.</w:t>
      </w:r>
    </w:p>
    <w:p w:rsidR="00753343" w:rsidRDefault="00753343">
      <w:pPr>
        <w:pStyle w:val="Ttulodaseoprimria"/>
        <w:spacing w:line="360" w:lineRule="auto"/>
      </w:pPr>
      <w:r>
        <w:rPr>
          <w:b w:val="0"/>
          <w:sz w:val="24"/>
        </w:rPr>
        <w:t xml:space="preserve">Para uma melhor compreensão do assunto, acompanhamos a safra do camarão rosa 2013 na colônia de pescadores Z3 </w:t>
      </w:r>
      <w:r>
        <w:rPr>
          <w:b w:val="0"/>
        </w:rPr>
        <w:t>no município de Pelotas - RS, com enfoque na participação dos pescadores artesanais na produtividade da safra, buscando identificar dificuldades e potencialidades desta atividade para subsidiar possíveis propostas e ideias de políticas do Programa RS Pesca e Aquicultura.</w:t>
      </w:r>
    </w:p>
    <w:p w:rsidR="00753343" w:rsidRDefault="00753343">
      <w:pPr>
        <w:pStyle w:val="Ttulodaseoprimria"/>
        <w:spacing w:line="360" w:lineRule="auto"/>
        <w:rPr>
          <w:b w:val="0"/>
        </w:rPr>
      </w:pPr>
      <w:proofErr w:type="gramStart"/>
      <w:r>
        <w:t>2</w:t>
      </w:r>
      <w:proofErr w:type="gramEnd"/>
      <w:r>
        <w:t xml:space="preserve"> MATERIAIS E MÉTODOS (ou PROCEDIMENTO METODOLÓGICO)</w:t>
      </w:r>
    </w:p>
    <w:p w:rsidR="00753343" w:rsidRDefault="00753343">
      <w:pPr>
        <w:pStyle w:val="Ttulodaseoprimria"/>
        <w:tabs>
          <w:tab w:val="left" w:pos="709"/>
          <w:tab w:val="left" w:pos="851"/>
        </w:tabs>
        <w:spacing w:line="360" w:lineRule="auto"/>
      </w:pPr>
      <w:r>
        <w:rPr>
          <w:b w:val="0"/>
        </w:rPr>
        <w:t xml:space="preserve">Como procedimento metodológico, foram realizadas entrevistas </w:t>
      </w:r>
      <w:proofErr w:type="spellStart"/>
      <w:proofErr w:type="gramStart"/>
      <w:r>
        <w:rPr>
          <w:b w:val="0"/>
        </w:rPr>
        <w:t>semi</w:t>
      </w:r>
      <w:proofErr w:type="spellEnd"/>
      <w:r>
        <w:rPr>
          <w:b w:val="0"/>
        </w:rPr>
        <w:t>- estruturadas</w:t>
      </w:r>
      <w:proofErr w:type="gramEnd"/>
      <w:r>
        <w:rPr>
          <w:b w:val="0"/>
        </w:rPr>
        <w:t xml:space="preserve"> nos meses de março, abril e maio, totalizando três saídas á campo na Colônia de Pescador Z-3 em Pelotas, com o auxilio de material de áudio e câmeras fotográficas para registrar as entrevistas, ao longo da safra.</w:t>
      </w:r>
      <w:r>
        <w:t xml:space="preserve"> </w:t>
      </w:r>
      <w:r>
        <w:rPr>
          <w:b w:val="0"/>
        </w:rPr>
        <w:t xml:space="preserve">Estas entrevistas foram, transcritas, e analisas conjuntamente com os relatórios das saídas de campo.  </w:t>
      </w:r>
    </w:p>
    <w:p w:rsidR="00753343" w:rsidRDefault="00753343">
      <w:pPr>
        <w:pStyle w:val="Ttulodaseoprimria"/>
        <w:spacing w:line="360" w:lineRule="auto"/>
      </w:pPr>
      <w:proofErr w:type="gramStart"/>
      <w:r>
        <w:t>3</w:t>
      </w:r>
      <w:proofErr w:type="gramEnd"/>
      <w:r>
        <w:t xml:space="preserve"> RESULTADOS e DISCUSSÃO </w:t>
      </w:r>
    </w:p>
    <w:p w:rsidR="00753343" w:rsidRDefault="00753343">
      <w:pPr>
        <w:spacing w:line="360" w:lineRule="auto"/>
        <w:ind w:firstLine="0"/>
      </w:pPr>
      <w:r>
        <w:t xml:space="preserve">A pesca artesanal caracteriza-se como uma das atividades mais antigas e, na </w:t>
      </w:r>
      <w:r>
        <w:lastRenderedPageBreak/>
        <w:t xml:space="preserve">Laguna dos Patos, encontra a atividade sendo ensinada de geração em geração. Neste contexto a Colônia de Pescadores Z-3, situada no município de Pelotas, Rio Grande do Sul, distante 20 km da sede municipal e as margem oeste da Laguna dos Patos, desde 1923 se desenvolve como núcleo de pescadores artesanais, caracterizando-se pelo predomínio de pescadores da própria comunidade, favorecendo a participação familiar na pesca. A pesca realiza-se com embarcações de pequeno porte, </w:t>
      </w:r>
      <w:proofErr w:type="gramStart"/>
      <w:r>
        <w:t>à</w:t>
      </w:r>
      <w:proofErr w:type="gramEnd"/>
      <w:r>
        <w:t xml:space="preserve"> pequenas distâncias, predominantemente nos municípios de Pelotas, </w:t>
      </w:r>
      <w:proofErr w:type="spellStart"/>
      <w:r>
        <w:t>Turuçu</w:t>
      </w:r>
      <w:proofErr w:type="spellEnd"/>
      <w:r>
        <w:t xml:space="preserve"> e São Lourenço do Sul - RS, principalmente na Ilha da Feitoria, localizada entre os municípios de São Lourenço e Pelotas. Apesar do relato dos pescadores de uma safra com pouca produção (atípica) e de tamanho pequeno a médio do camarão, observou- se em todas as saídas de campo realizadas, uma grande movimentação de pescadores e compradores, tendo em vista a diversidade de comerciantes atacadistas e peixarias para a venda do camarão na comunidade, onde o grande varejo se dá in natura.</w:t>
      </w:r>
    </w:p>
    <w:p w:rsidR="00753343" w:rsidRDefault="00753343">
      <w:pPr>
        <w:pStyle w:val="Ttulodaseoprimria"/>
        <w:spacing w:line="360" w:lineRule="auto"/>
      </w:pP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CONSIDERAÇÕES FINAIS</w:t>
      </w:r>
    </w:p>
    <w:p w:rsidR="00753343" w:rsidRDefault="00753343">
      <w:pPr>
        <w:spacing w:line="360" w:lineRule="auto"/>
        <w:ind w:firstLine="0"/>
      </w:pPr>
      <w:r>
        <w:t>A pesca realizou em distâncias próximas, por embarcações pequenas, com venda direta para comerciantes atacadistas, e em pouca quantidade beneficiados nas peixarias da comunidade. A pesca artesanal na colônia Z-3, é participativa, envolve toda a comunidade, em sua maioria os trabalhadores pertencem a famílias da comunidade, desempenhando atividades desde a captura até a venda ao consumidor e atacadistas, conservando e renovando a tradição passada a casa geração, com apoio da participação familiar no trabalho.</w:t>
      </w:r>
    </w:p>
    <w:p w:rsidR="00753343" w:rsidRDefault="00753343">
      <w:pPr>
        <w:spacing w:line="360" w:lineRule="auto"/>
        <w:ind w:firstLine="0"/>
      </w:pPr>
      <w:r>
        <w:t>Embora tenhamos contado com as adversidades de uma safra atípica, onde o camarão pescado foi de tamanho pequeno a médio, a safra 2013 mostrou- se intensa, sendo observada uma grande movimentação de pescadores chegando e saindo para Laguna, como também nas peixarias e comércios atacadistas da Colônia de Pescadores Z-3.</w:t>
      </w:r>
    </w:p>
    <w:p w:rsidR="00753343" w:rsidRPr="000C0F22" w:rsidRDefault="00753343">
      <w:pPr>
        <w:spacing w:line="360" w:lineRule="auto"/>
      </w:pPr>
    </w:p>
    <w:p w:rsidR="00753343" w:rsidRPr="000C0F22" w:rsidRDefault="00753343">
      <w:pPr>
        <w:pStyle w:val="Ttulodaseoprimria"/>
        <w:spacing w:line="360" w:lineRule="auto"/>
        <w:jc w:val="left"/>
      </w:pPr>
      <w:r w:rsidRPr="000C0F22">
        <w:t>REFERÊNCIA</w:t>
      </w:r>
    </w:p>
    <w:p w:rsidR="00753343" w:rsidRPr="000C0F22" w:rsidRDefault="00753343">
      <w:pPr>
        <w:spacing w:line="360" w:lineRule="auto"/>
        <w:ind w:firstLine="0"/>
      </w:pPr>
      <w:r w:rsidRPr="000C0F22">
        <w:t>NIEDERLE, P. A., GRISA, C.</w:t>
      </w:r>
      <w:proofErr w:type="gramStart"/>
      <w:r w:rsidRPr="000C0F22">
        <w:t xml:space="preserve"> </w:t>
      </w:r>
      <w:r w:rsidRPr="000C0F22">
        <w:rPr>
          <w:b/>
          <w:bCs/>
        </w:rPr>
        <w:t xml:space="preserve"> </w:t>
      </w:r>
      <w:proofErr w:type="gramEnd"/>
      <w:r w:rsidRPr="000C0F22">
        <w:rPr>
          <w:b/>
          <w:bCs/>
        </w:rPr>
        <w:t>Uma Análise das Transformações no Universo Social da Pesca Artesanal do estuário da Laguna dos Patos. Disponível em:</w:t>
      </w:r>
      <w:r w:rsidRPr="000C0F22">
        <w:t xml:space="preserve"> http://www.fee.tche.br/sitefee/download/jornadas/2/e14-02.pdf. Acesso em 20/06/2013.</w:t>
      </w:r>
    </w:p>
    <w:sectPr w:rsidR="00753343" w:rsidRPr="000C0F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9D" w:rsidRDefault="00D7609D">
      <w:r>
        <w:separator/>
      </w:r>
    </w:p>
  </w:endnote>
  <w:endnote w:type="continuationSeparator" w:id="0">
    <w:p w:rsidR="00D7609D" w:rsidRDefault="00D7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43" w:rsidRDefault="007533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43" w:rsidRDefault="007533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43" w:rsidRDefault="007533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9D" w:rsidRDefault="00D7609D">
      <w:r>
        <w:separator/>
      </w:r>
    </w:p>
  </w:footnote>
  <w:footnote w:type="continuationSeparator" w:id="0">
    <w:p w:rsidR="00D7609D" w:rsidRDefault="00D76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43" w:rsidRDefault="00D7609D">
    <w:pPr>
      <w:pStyle w:val="Cabealho"/>
      <w:jc w:val="center"/>
      <w:rPr>
        <w:bCs/>
        <w:sz w:val="20"/>
        <w:szCs w:val="20"/>
        <w:lang w:val="pt-BR" w:eastAsia="pt-BR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18.2pt;margin-top:-21.15pt;width:194.2pt;height:58.45pt;z-index:-1;mso-wrap-distance-left:9.05pt;mso-wrap-distance-right:9.05pt" filled="t">
          <v:fill color2="black"/>
          <v:imagedata r:id="rId1" o:title="" grayscale="t"/>
        </v:shape>
      </w:pict>
    </w:r>
  </w:p>
  <w:p w:rsidR="00753343" w:rsidRDefault="00753343">
    <w:pPr>
      <w:pStyle w:val="Cabealho"/>
      <w:jc w:val="left"/>
      <w:rPr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753343" w:rsidRDefault="00753343">
    <w:pPr>
      <w:pStyle w:val="Cabealho"/>
      <w:ind w:firstLine="0"/>
      <w:rPr>
        <w:sz w:val="20"/>
        <w:szCs w:val="20"/>
      </w:rPr>
    </w:pPr>
  </w:p>
  <w:p w:rsidR="00753343" w:rsidRDefault="00753343">
    <w:pPr>
      <w:pStyle w:val="Cabealho"/>
      <w:ind w:firstLine="0"/>
      <w:jc w:val="center"/>
      <w:rPr>
        <w:sz w:val="20"/>
        <w:szCs w:val="20"/>
      </w:rPr>
    </w:pPr>
  </w:p>
  <w:p w:rsidR="00753343" w:rsidRDefault="00753343">
    <w:pPr>
      <w:pStyle w:val="Cabealho"/>
      <w:ind w:firstLine="0"/>
      <w:jc w:val="center"/>
    </w:pPr>
    <w:r>
      <w:rPr>
        <w:rStyle w:val="Forte"/>
        <w:b w:val="0"/>
        <w:sz w:val="18"/>
        <w:szCs w:val="20"/>
      </w:rPr>
      <w:t>Rio Grande/RS, Brasil, 23 a 25 de outubro de 2013.</w:t>
    </w:r>
  </w:p>
  <w:p w:rsidR="00753343" w:rsidRDefault="00753343">
    <w:pPr>
      <w:pStyle w:val="Cabealho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43" w:rsidRDefault="007533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F22"/>
    <w:rsid w:val="000C0F22"/>
    <w:rsid w:val="00172DEB"/>
    <w:rsid w:val="00590C26"/>
    <w:rsid w:val="00753343"/>
    <w:rsid w:val="00C84DEA"/>
    <w:rsid w:val="00D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ind w:firstLine="709"/>
      <w:jc w:val="both"/>
    </w:pPr>
    <w:rPr>
      <w:rFonts w:ascii="Arial" w:eastAsia="Arial Unicode MS" w:hAnsi="Arial" w:cs="Arial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TtuloChar">
    <w:name w:val="Título Char"/>
    <w:rPr>
      <w:rFonts w:ascii="Arial" w:eastAsia="Times New Roman" w:hAnsi="Arial" w:cs="Times New Roman"/>
      <w:b/>
      <w:bCs/>
      <w:caps/>
      <w:kern w:val="1"/>
      <w:sz w:val="28"/>
      <w:szCs w:val="32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RodapChar">
    <w:name w:val="Rodapé Char"/>
    <w:rPr>
      <w:rFonts w:ascii="Arial" w:eastAsia="Arial Unicode MS" w:hAnsi="Arial" w:cs="Times New Roman"/>
      <w:kern w:val="1"/>
      <w:sz w:val="24"/>
      <w:szCs w:val="24"/>
    </w:rPr>
  </w:style>
  <w:style w:type="character" w:styleId="Forte">
    <w:name w:val="Strong"/>
    <w:qFormat/>
    <w:rPr>
      <w:b/>
      <w:bCs/>
    </w:rPr>
  </w:style>
  <w:style w:type="character" w:customStyle="1" w:styleId="TextodenotadefimChar">
    <w:name w:val="Texto de nota de fim Char"/>
    <w:rPr>
      <w:rFonts w:ascii="Arial" w:eastAsia="Arial Unicode MS" w:hAnsi="Arial" w:cs="Arial"/>
      <w:kern w:val="1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TextodenotaderodapChar">
    <w:name w:val="Texto de nota de rodapé Char"/>
    <w:rPr>
      <w:rFonts w:ascii="Arial" w:eastAsia="Arial Unicode MS" w:hAnsi="Arial" w:cs="Arial"/>
      <w:kern w:val="1"/>
    </w:rPr>
  </w:style>
  <w:style w:type="character" w:customStyle="1" w:styleId="Caracteresdenotaderodap">
    <w:name w:val="Caracteres de nota de rodapé"/>
    <w:rPr>
      <w:vertAlign w:val="superscript"/>
    </w:rPr>
  </w:style>
  <w:style w:type="paragraph" w:customStyle="1" w:styleId="Ttulo1">
    <w:name w:val="Título1"/>
    <w:basedOn w:val="Normal"/>
    <w:next w:val="Normal"/>
    <w:pPr>
      <w:spacing w:before="240" w:after="60"/>
      <w:jc w:val="center"/>
    </w:pPr>
    <w:rPr>
      <w:rFonts w:eastAsia="Times New Roman"/>
      <w:b/>
      <w:bCs/>
      <w:caps/>
      <w:sz w:val="28"/>
      <w:szCs w:val="32"/>
      <w:lang w:val="x-none"/>
    </w:rPr>
  </w:style>
  <w:style w:type="paragraph" w:styleId="Corpodetexto">
    <w:name w:val="Body Text"/>
    <w:basedOn w:val="Normal"/>
    <w:pPr>
      <w:spacing w:after="120"/>
    </w:pPr>
    <w:rPr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widowControl/>
      <w:suppressAutoHyphens w:val="0"/>
      <w:ind w:firstLine="0"/>
      <w:jc w:val="left"/>
    </w:pPr>
    <w:rPr>
      <w:rFonts w:ascii="Tahoma" w:eastAsia="Calibri" w:hAnsi="Tahoma" w:cs="Tahoma"/>
      <w:sz w:val="16"/>
      <w:szCs w:val="16"/>
      <w:lang w:val="x-none"/>
    </w:rPr>
  </w:style>
  <w:style w:type="paragraph" w:customStyle="1" w:styleId="Ttulodaseoprimria">
    <w:name w:val="Título da seção primária"/>
    <w:basedOn w:val="Normal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pPr>
      <w:widowControl/>
      <w:spacing w:before="120" w:after="360"/>
      <w:jc w:val="center"/>
    </w:pPr>
    <w:rPr>
      <w:rFonts w:eastAsia="Times New Roman"/>
      <w:i/>
      <w:sz w:val="18"/>
      <w:lang w:val="es-ES_tradnl"/>
    </w:rPr>
  </w:style>
  <w:style w:type="paragraph" w:customStyle="1" w:styleId="Tabla-Texto">
    <w:name w:val="Tabla-Texto"/>
    <w:basedOn w:val="Normal"/>
    <w:pPr>
      <w:widowControl/>
      <w:spacing w:before="20" w:after="20"/>
    </w:pPr>
    <w:rPr>
      <w:rFonts w:eastAsia="Times New Roman"/>
      <w:sz w:val="18"/>
      <w:lang w:val="es-ES_tradnl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Textodenotadefim">
    <w:name w:val="endnote text"/>
    <w:basedOn w:val="Normal"/>
    <w:rPr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leiite@hotmail.com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Links>
    <vt:vector size="6" baseType="variant">
      <vt:variant>
        <vt:i4>1376383</vt:i4>
      </vt:variant>
      <vt:variant>
        <vt:i4>0</vt:i4>
      </vt:variant>
      <vt:variant>
        <vt:i4>0</vt:i4>
      </vt:variant>
      <vt:variant>
        <vt:i4>5</vt:i4>
      </vt:variant>
      <vt:variant>
        <vt:lpwstr>mailto:l.leiite@hotmail.com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Office 2010 Hack</cp:lastModifiedBy>
  <cp:revision>3</cp:revision>
  <cp:lastPrinted>2013-05-31T18:34:00Z</cp:lastPrinted>
  <dcterms:created xsi:type="dcterms:W3CDTF">2013-06-27T19:53:00Z</dcterms:created>
  <dcterms:modified xsi:type="dcterms:W3CDTF">2013-06-27T20:00:00Z</dcterms:modified>
</cp:coreProperties>
</file>