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3B" w:rsidRDefault="00A46026" w:rsidP="00A46026">
      <w:pPr>
        <w:ind w:firstLine="0"/>
        <w:jc w:val="center"/>
        <w:rPr>
          <w:b/>
          <w:caps/>
          <w:kern w:val="24"/>
        </w:rPr>
      </w:pPr>
      <w:r>
        <w:rPr>
          <w:b/>
          <w:caps/>
          <w:kern w:val="24"/>
        </w:rPr>
        <w:t>REQUISITOS DE PROTEÇÃO RADIOLÓGICA EM RADIOLOGIA MÉDICA</w:t>
      </w:r>
    </w:p>
    <w:p w:rsidR="00BF522B" w:rsidRDefault="00BF522B" w:rsidP="00A46026">
      <w:pPr>
        <w:ind w:firstLine="0"/>
        <w:jc w:val="center"/>
        <w:rPr>
          <w:b/>
        </w:rPr>
      </w:pPr>
    </w:p>
    <w:p w:rsidR="0039513B" w:rsidRDefault="00A46026" w:rsidP="0029083B">
      <w:pPr>
        <w:ind w:firstLine="0"/>
        <w:jc w:val="right"/>
        <w:rPr>
          <w:b/>
        </w:rPr>
      </w:pPr>
      <w:proofErr w:type="spellStart"/>
      <w:proofErr w:type="gramStart"/>
      <w:r>
        <w:rPr>
          <w:b/>
        </w:rPr>
        <w:t>AYECH</w:t>
      </w:r>
      <w:r w:rsidR="00595073">
        <w:rPr>
          <w:b/>
        </w:rPr>
        <w:t>,</w:t>
      </w:r>
      <w:proofErr w:type="gramEnd"/>
      <w:r w:rsidR="00EB52E3">
        <w:rPr>
          <w:b/>
        </w:rPr>
        <w:t>Alinne</w:t>
      </w:r>
      <w:proofErr w:type="spellEnd"/>
      <w:r w:rsidR="00EB52E3">
        <w:rPr>
          <w:b/>
        </w:rPr>
        <w:t xml:space="preserve"> </w:t>
      </w:r>
      <w:proofErr w:type="spellStart"/>
      <w:r w:rsidR="00EB52E3">
        <w:rPr>
          <w:b/>
        </w:rPr>
        <w:t>Hoisler</w:t>
      </w:r>
      <w:proofErr w:type="spellEnd"/>
    </w:p>
    <w:p w:rsidR="00EB52E3" w:rsidRDefault="007D3406" w:rsidP="0029083B">
      <w:pPr>
        <w:ind w:firstLine="0"/>
        <w:jc w:val="right"/>
        <w:rPr>
          <w:b/>
        </w:rPr>
      </w:pPr>
      <w:proofErr w:type="spellStart"/>
      <w:r>
        <w:rPr>
          <w:b/>
        </w:rPr>
        <w:t>OLIVEIRA,</w:t>
      </w:r>
      <w:r w:rsidR="00EB52E3">
        <w:rPr>
          <w:b/>
        </w:rPr>
        <w:t>Rosiane</w:t>
      </w:r>
      <w:proofErr w:type="spellEnd"/>
      <w:r w:rsidR="00EB52E3">
        <w:rPr>
          <w:b/>
        </w:rPr>
        <w:t xml:space="preserve"> Pereira</w:t>
      </w:r>
      <w:bookmarkStart w:id="0" w:name="_GoBack"/>
      <w:bookmarkEnd w:id="0"/>
    </w:p>
    <w:p w:rsidR="00C47B84" w:rsidRDefault="00EB52E3" w:rsidP="0029083B">
      <w:pPr>
        <w:ind w:firstLine="0"/>
        <w:jc w:val="right"/>
        <w:rPr>
          <w:b/>
        </w:rPr>
      </w:pPr>
      <w:r>
        <w:rPr>
          <w:b/>
        </w:rPr>
        <w:t xml:space="preserve"> </w:t>
      </w:r>
      <w:proofErr w:type="spellStart"/>
      <w:proofErr w:type="gramStart"/>
      <w:r w:rsidR="00894E6C">
        <w:rPr>
          <w:b/>
        </w:rPr>
        <w:t>DYTZ</w:t>
      </w:r>
      <w:r w:rsidR="00C47B84">
        <w:rPr>
          <w:b/>
        </w:rPr>
        <w:t>,</w:t>
      </w:r>
      <w:proofErr w:type="gramEnd"/>
      <w:r w:rsidR="00894E6C">
        <w:rPr>
          <w:b/>
        </w:rPr>
        <w:t>Aline</w:t>
      </w:r>
      <w:proofErr w:type="spellEnd"/>
      <w:r w:rsidR="00894E6C">
        <w:rPr>
          <w:b/>
        </w:rPr>
        <w:t xml:space="preserve"> Guerra</w:t>
      </w:r>
      <w:r w:rsidR="00C47B84">
        <w:rPr>
          <w:b/>
        </w:rPr>
        <w:t xml:space="preserve"> (orientador)</w:t>
      </w:r>
    </w:p>
    <w:p w:rsidR="00A771C1" w:rsidRDefault="00A46026" w:rsidP="00A771C1">
      <w:pPr>
        <w:ind w:firstLine="0"/>
        <w:jc w:val="right"/>
        <w:rPr>
          <w:b/>
        </w:rPr>
      </w:pPr>
      <w:r>
        <w:rPr>
          <w:b/>
        </w:rPr>
        <w:t>alinneyech@hotmail.com</w:t>
      </w:r>
    </w:p>
    <w:p w:rsidR="00520FB9" w:rsidRDefault="00520FB9" w:rsidP="00711AA3">
      <w:pPr>
        <w:ind w:firstLine="0"/>
        <w:jc w:val="right"/>
        <w:rPr>
          <w:b/>
        </w:rPr>
      </w:pPr>
      <w:r>
        <w:rPr>
          <w:b/>
        </w:rPr>
        <w:t xml:space="preserve">Evento: </w:t>
      </w:r>
      <w:r w:rsidR="00D104DB">
        <w:rPr>
          <w:b/>
        </w:rPr>
        <w:t xml:space="preserve">congresso de iniciação a pesquisa </w:t>
      </w:r>
    </w:p>
    <w:p w:rsidR="00C47B84" w:rsidRPr="00FB3E05" w:rsidRDefault="00711AA3" w:rsidP="00711AA3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="007D3406">
        <w:rPr>
          <w:b/>
        </w:rPr>
        <w:t>: Ciências da Saúde</w:t>
      </w:r>
    </w:p>
    <w:p w:rsidR="00894E6C" w:rsidRDefault="00894E6C" w:rsidP="009F1118">
      <w:pPr>
        <w:ind w:firstLine="0"/>
        <w:rPr>
          <w:b/>
        </w:rPr>
      </w:pPr>
    </w:p>
    <w:p w:rsidR="00C341B4" w:rsidRPr="009F1118" w:rsidRDefault="009F1118" w:rsidP="009F1118">
      <w:pPr>
        <w:ind w:firstLine="0"/>
        <w:rPr>
          <w:b/>
        </w:rPr>
      </w:pPr>
      <w:r w:rsidRPr="009F1118">
        <w:rPr>
          <w:b/>
        </w:rPr>
        <w:t>Palavras-chave</w:t>
      </w:r>
      <w:r w:rsidR="00954195">
        <w:rPr>
          <w:b/>
        </w:rPr>
        <w:t>:</w:t>
      </w:r>
      <w:r w:rsidR="00D22510">
        <w:rPr>
          <w:b/>
        </w:rPr>
        <w:t xml:space="preserve"> blindagem radiológica, doses de radiação ionizante,</w:t>
      </w:r>
    </w:p>
    <w:p w:rsidR="003220E0" w:rsidRPr="00FB3E05" w:rsidRDefault="00925099" w:rsidP="00925099">
      <w:pPr>
        <w:pStyle w:val="Ttulodaseoprimria"/>
        <w:tabs>
          <w:tab w:val="left" w:pos="7615"/>
        </w:tabs>
      </w:pPr>
      <w:r>
        <w:tab/>
      </w:r>
    </w:p>
    <w:p w:rsidR="009D0723" w:rsidRPr="007345DE" w:rsidRDefault="0082219D" w:rsidP="0029083B">
      <w:pPr>
        <w:pStyle w:val="Ttulodaseoprimria"/>
      </w:pPr>
      <w:proofErr w:type="gramStart"/>
      <w:r w:rsidRPr="007345DE">
        <w:t>1</w:t>
      </w:r>
      <w:proofErr w:type="gramEnd"/>
      <w:r w:rsidRPr="007345DE">
        <w:t xml:space="preserve"> INTRODUÇÃO</w:t>
      </w:r>
    </w:p>
    <w:p w:rsidR="009D0723" w:rsidRDefault="009D0723" w:rsidP="0029083B"/>
    <w:p w:rsidR="00F01F21" w:rsidRDefault="00A46026" w:rsidP="0029083B">
      <w:r>
        <w:t xml:space="preserve">Após a descoberta das radiações ionizantes, foram constatados diversos efeitos decorrentes da exposição excessiva pelo uso indiscriminado </w:t>
      </w:r>
      <w:r w:rsidR="00D22510">
        <w:t xml:space="preserve">das radiações ionizantes (raios X e </w:t>
      </w:r>
      <w:r>
        <w:t>material radioativo</w:t>
      </w:r>
      <w:r w:rsidR="00D22510">
        <w:t>)</w:t>
      </w:r>
      <w:r>
        <w:t>.</w:t>
      </w:r>
      <w:r w:rsidR="00D22510">
        <w:t xml:space="preserve"> Os efeitos constatados foram </w:t>
      </w:r>
      <w:r>
        <w:t xml:space="preserve">o aparecimento de dermatites, perda de </w:t>
      </w:r>
      <w:proofErr w:type="spellStart"/>
      <w:r>
        <w:t>pêlos</w:t>
      </w:r>
      <w:proofErr w:type="spellEnd"/>
      <w:r w:rsidR="00D22510">
        <w:t xml:space="preserve"> e câncer</w:t>
      </w:r>
      <w:r w:rsidR="00F01F21">
        <w:t>.</w:t>
      </w:r>
      <w:r w:rsidR="00D22510">
        <w:t xml:space="preserve"> </w:t>
      </w:r>
      <w:r w:rsidR="00F01F21">
        <w:t xml:space="preserve">Depois dos problemas constatados, </w:t>
      </w:r>
      <w:r w:rsidR="00D22510">
        <w:t xml:space="preserve">em </w:t>
      </w:r>
      <w:r w:rsidR="00F01F21">
        <w:t>1928 foram criadas normas de</w:t>
      </w:r>
      <w:r w:rsidR="00D22510">
        <w:t xml:space="preserve"> </w:t>
      </w:r>
      <w:r w:rsidR="00F01F21">
        <w:t xml:space="preserve">proteção </w:t>
      </w:r>
      <w:r w:rsidR="00D22510">
        <w:t xml:space="preserve">radiológica </w:t>
      </w:r>
      <w:r w:rsidR="00F01F21">
        <w:t xml:space="preserve">para diminuir </w:t>
      </w:r>
      <w:proofErr w:type="gramStart"/>
      <w:r w:rsidR="00F01F21">
        <w:t>a</w:t>
      </w:r>
      <w:proofErr w:type="gramEnd"/>
      <w:r w:rsidR="00F01F21">
        <w:t xml:space="preserve"> </w:t>
      </w:r>
      <w:proofErr w:type="gramStart"/>
      <w:r w:rsidR="00F01F21">
        <w:t>exposição</w:t>
      </w:r>
      <w:proofErr w:type="gramEnd"/>
      <w:r w:rsidR="00F01F21">
        <w:t xml:space="preserve"> e os efeitos das radiações ionizantes.</w:t>
      </w:r>
      <w:r w:rsidR="00D22510">
        <w:t xml:space="preserve"> N</w:t>
      </w:r>
      <w:r w:rsidR="00F01F21">
        <w:t xml:space="preserve">este presente trabalho </w:t>
      </w:r>
      <w:proofErr w:type="gramStart"/>
      <w:r w:rsidR="00D22510">
        <w:t>será</w:t>
      </w:r>
      <w:proofErr w:type="gramEnd"/>
      <w:r w:rsidR="00D22510">
        <w:t xml:space="preserve"> avaliado e averiguado</w:t>
      </w:r>
      <w:r w:rsidR="00F01F21">
        <w:t xml:space="preserve"> os requisitos de proteção radiológica em radiologia médica</w:t>
      </w:r>
      <w:r w:rsidR="00D22510">
        <w:t>, a partir de observações em salas de raios X e medidas dos níveis de radiação com uso de câmaras de ionização</w:t>
      </w:r>
      <w:r w:rsidR="00F01F21">
        <w:t>.</w:t>
      </w:r>
    </w:p>
    <w:p w:rsidR="00F01F21" w:rsidRPr="004D3431" w:rsidRDefault="00F01F21" w:rsidP="0029083B"/>
    <w:p w:rsidR="009D0723" w:rsidRDefault="0082219D" w:rsidP="0029083B">
      <w:pPr>
        <w:pStyle w:val="Ttulodaseoprimria"/>
      </w:pPr>
      <w:proofErr w:type="gramStart"/>
      <w:r w:rsidRPr="00FA5B50">
        <w:t>2</w:t>
      </w:r>
      <w:proofErr w:type="gramEnd"/>
      <w:r w:rsidRPr="00FA5B50">
        <w:t xml:space="preserve"> MATERIAIS E MÉTODOS</w:t>
      </w:r>
      <w:r w:rsidR="009F1118">
        <w:t xml:space="preserve"> (ou</w:t>
      </w:r>
      <w:r w:rsidR="0029083B">
        <w:t xml:space="preserve"> PROCEDIMENTO METODOLÓGICO)</w:t>
      </w:r>
    </w:p>
    <w:p w:rsidR="00005202" w:rsidRDefault="00005202" w:rsidP="00005202">
      <w:pPr>
        <w:ind w:firstLine="0"/>
        <w:rPr>
          <w:b/>
          <w:sz w:val="26"/>
        </w:rPr>
      </w:pPr>
    </w:p>
    <w:p w:rsidR="0005667A" w:rsidRDefault="002159BE" w:rsidP="00E5066F">
      <w:r>
        <w:t>Inicialmente foi realizado um e</w:t>
      </w:r>
      <w:r w:rsidR="000E7FA3">
        <w:t xml:space="preserve">studo </w:t>
      </w:r>
      <w:r>
        <w:t>sobre radiações ionizantes desde sua descoberta até a atualidade</w:t>
      </w:r>
      <w:r w:rsidR="006743FF">
        <w:t>, em seguida houve o acompanhamento de instalações de aparelhos de</w:t>
      </w:r>
      <w:r w:rsidR="00D22510">
        <w:t xml:space="preserve"> </w:t>
      </w:r>
      <w:r w:rsidR="00B42FC7">
        <w:t>raios-X</w:t>
      </w:r>
      <w:r w:rsidR="006743FF">
        <w:t xml:space="preserve">, realizado no Hospital Universitário de Rio Grande, averiguando os requisitos </w:t>
      </w:r>
      <w:r w:rsidR="004F085A">
        <w:t>de proteção radiológ</w:t>
      </w:r>
      <w:r w:rsidR="005E0DCF">
        <w:t xml:space="preserve">ica como blindagem, distância, </w:t>
      </w:r>
      <w:r w:rsidR="004F085A">
        <w:t>tempo de exposição</w:t>
      </w:r>
      <w:r w:rsidR="000668EA">
        <w:t>,</w:t>
      </w:r>
      <w:r w:rsidR="002B54C4">
        <w:t xml:space="preserve"> áreas restritas e áreas livres. Após esse procedimento houve um estudo da norma 3.01 da CNEN (Comissão Nacional de Energia Nuclear) e da portaria 453 da </w:t>
      </w:r>
      <w:proofErr w:type="gramStart"/>
      <w:r w:rsidR="002B54C4">
        <w:t>Anvisa</w:t>
      </w:r>
      <w:proofErr w:type="gramEnd"/>
      <w:r w:rsidR="002B54C4">
        <w:t xml:space="preserve"> (Agência Nacional de</w:t>
      </w:r>
      <w:r w:rsidR="00417919">
        <w:t xml:space="preserve"> Vigilância Sanitária), para </w:t>
      </w:r>
      <w:r w:rsidR="00D22510">
        <w:t xml:space="preserve">verificar as observações realizadas. Será feito um levantamento </w:t>
      </w:r>
      <w:proofErr w:type="spellStart"/>
      <w:r w:rsidR="00D22510">
        <w:t>radiométrico</w:t>
      </w:r>
      <w:proofErr w:type="spellEnd"/>
      <w:r w:rsidR="00D22510">
        <w:t xml:space="preserve"> das salas de raios X visitadas, para determinação das doses de radiação ambiental nas adjacências das salas e serão realizadas medidas de radiação de fuga nos equipamentos de raios X destas salas. Com estas medidas poderá ser averiguada a blindagem das salas conforme os cálculos de blindagem para cada tipo de equipamento.</w:t>
      </w:r>
    </w:p>
    <w:p w:rsidR="00417919" w:rsidRDefault="00417919" w:rsidP="00E5066F"/>
    <w:p w:rsidR="006C6A2B" w:rsidRDefault="0082219D" w:rsidP="006227A0">
      <w:pPr>
        <w:pStyle w:val="Ttulodaseoprimria"/>
        <w:tabs>
          <w:tab w:val="left" w:pos="7782"/>
        </w:tabs>
        <w:ind w:left="57"/>
      </w:pPr>
      <w:proofErr w:type="gramStart"/>
      <w:r>
        <w:t>3</w:t>
      </w:r>
      <w:proofErr w:type="gramEnd"/>
      <w:r w:rsidR="00BF522B">
        <w:t xml:space="preserve"> </w:t>
      </w:r>
      <w:r w:rsidR="0029083B">
        <w:t xml:space="preserve">RESULTADOS </w:t>
      </w:r>
      <w:r w:rsidR="009F1118">
        <w:t>e</w:t>
      </w:r>
      <w:r w:rsidR="0029083B">
        <w:t xml:space="preserve"> DISCUSSÃO </w:t>
      </w:r>
    </w:p>
    <w:p w:rsidR="00D22510" w:rsidRDefault="00D22510" w:rsidP="0065202E">
      <w:pPr>
        <w:pStyle w:val="Ttulodaseoprimria"/>
        <w:tabs>
          <w:tab w:val="left" w:pos="7782"/>
        </w:tabs>
        <w:ind w:left="57"/>
        <w:rPr>
          <w:rFonts w:cs="Arial"/>
          <w:b w:val="0"/>
          <w:sz w:val="24"/>
        </w:rPr>
      </w:pPr>
    </w:p>
    <w:p w:rsidR="002E2903" w:rsidRDefault="0065202E" w:rsidP="00BF522B">
      <w:pPr>
        <w:pStyle w:val="Ttulodaseoprimria"/>
        <w:tabs>
          <w:tab w:val="left" w:pos="7782"/>
        </w:tabs>
        <w:ind w:left="57" w:firstLine="652"/>
        <w:rPr>
          <w:rFonts w:cs="Arial"/>
          <w:b w:val="0"/>
          <w:sz w:val="24"/>
        </w:rPr>
      </w:pPr>
      <w:r w:rsidRPr="0065202E">
        <w:rPr>
          <w:rFonts w:cs="Arial"/>
          <w:b w:val="0"/>
          <w:sz w:val="24"/>
        </w:rPr>
        <w:t>A</w:t>
      </w:r>
      <w:r w:rsidR="008E708B" w:rsidRPr="0065202E">
        <w:rPr>
          <w:rFonts w:cs="Arial"/>
          <w:b w:val="0"/>
          <w:sz w:val="24"/>
        </w:rPr>
        <w:t xml:space="preserve"> partir dos estudos das normas averiguamos que </w:t>
      </w:r>
      <w:r w:rsidR="005D3C36" w:rsidRPr="0065202E">
        <w:rPr>
          <w:rFonts w:cs="Arial"/>
          <w:b w:val="0"/>
          <w:sz w:val="24"/>
        </w:rPr>
        <w:t>a dose efetiva anual não deve exceder 20</w:t>
      </w:r>
      <w:r w:rsidR="00D22510">
        <w:rPr>
          <w:rFonts w:cs="Arial"/>
          <w:b w:val="0"/>
          <w:sz w:val="24"/>
        </w:rPr>
        <w:t xml:space="preserve"> </w:t>
      </w:r>
      <w:proofErr w:type="spellStart"/>
      <w:proofErr w:type="gramStart"/>
      <w:r w:rsidR="005D3C36" w:rsidRPr="0065202E">
        <w:rPr>
          <w:rFonts w:cs="Arial"/>
          <w:b w:val="0"/>
          <w:sz w:val="24"/>
        </w:rPr>
        <w:t>mSv</w:t>
      </w:r>
      <w:proofErr w:type="spellEnd"/>
      <w:proofErr w:type="gramEnd"/>
      <w:r w:rsidR="005D3C36" w:rsidRPr="0065202E">
        <w:rPr>
          <w:rFonts w:cs="Arial"/>
          <w:b w:val="0"/>
          <w:sz w:val="24"/>
        </w:rPr>
        <w:t xml:space="preserve"> em qualquer período de 5 anos consecutivos, não podendo exceder 50</w:t>
      </w:r>
      <w:r w:rsidR="00D22510">
        <w:rPr>
          <w:rFonts w:cs="Arial"/>
          <w:b w:val="0"/>
          <w:sz w:val="24"/>
        </w:rPr>
        <w:t xml:space="preserve"> </w:t>
      </w:r>
      <w:proofErr w:type="spellStart"/>
      <w:r w:rsidR="005D3C36" w:rsidRPr="0065202E">
        <w:rPr>
          <w:rFonts w:cs="Arial"/>
          <w:b w:val="0"/>
          <w:sz w:val="24"/>
        </w:rPr>
        <w:t>mSv</w:t>
      </w:r>
      <w:proofErr w:type="spellEnd"/>
      <w:r w:rsidR="005D3C36" w:rsidRPr="0065202E">
        <w:rPr>
          <w:rFonts w:cs="Arial"/>
          <w:b w:val="0"/>
          <w:sz w:val="24"/>
        </w:rPr>
        <w:t xml:space="preserve"> em um ano</w:t>
      </w:r>
      <w:r w:rsidR="00D22510">
        <w:rPr>
          <w:rFonts w:cs="Arial"/>
          <w:b w:val="0"/>
          <w:sz w:val="24"/>
        </w:rPr>
        <w:t>. M</w:t>
      </w:r>
      <w:r w:rsidRPr="0065202E">
        <w:rPr>
          <w:rFonts w:cs="Arial"/>
          <w:b w:val="0"/>
          <w:sz w:val="24"/>
        </w:rPr>
        <w:t>enores de 18 anos não podem trabalhar com raios-X diagnósticos, exceto em treinamentos,</w:t>
      </w:r>
      <w:r w:rsidR="00D22510">
        <w:rPr>
          <w:rFonts w:cs="Arial"/>
          <w:b w:val="0"/>
          <w:sz w:val="24"/>
        </w:rPr>
        <w:t xml:space="preserve"> </w:t>
      </w:r>
      <w:r w:rsidRPr="0065202E">
        <w:rPr>
          <w:rFonts w:cs="Arial"/>
          <w:b w:val="0"/>
          <w:sz w:val="24"/>
        </w:rPr>
        <w:t xml:space="preserve">a dose efetiva anual de indivíduos do público não deve exceder a </w:t>
      </w:r>
      <w:proofErr w:type="gramStart"/>
      <w:r w:rsidRPr="0065202E">
        <w:rPr>
          <w:rFonts w:cs="Arial"/>
          <w:b w:val="0"/>
          <w:sz w:val="24"/>
        </w:rPr>
        <w:t>1</w:t>
      </w:r>
      <w:proofErr w:type="gramEnd"/>
      <w:r w:rsidR="00D22510">
        <w:rPr>
          <w:rFonts w:cs="Arial"/>
          <w:b w:val="0"/>
          <w:sz w:val="24"/>
        </w:rPr>
        <w:t xml:space="preserve"> </w:t>
      </w:r>
      <w:proofErr w:type="spellStart"/>
      <w:r w:rsidRPr="0065202E">
        <w:rPr>
          <w:rFonts w:cs="Arial"/>
          <w:b w:val="0"/>
          <w:sz w:val="24"/>
        </w:rPr>
        <w:t>mSv</w:t>
      </w:r>
      <w:proofErr w:type="spellEnd"/>
      <w:r w:rsidRPr="0065202E">
        <w:rPr>
          <w:rFonts w:cs="Arial"/>
          <w:b w:val="0"/>
          <w:sz w:val="24"/>
        </w:rPr>
        <w:t>,</w:t>
      </w:r>
      <w:r w:rsidR="00D22510">
        <w:rPr>
          <w:rFonts w:cs="Arial"/>
          <w:b w:val="0"/>
          <w:sz w:val="24"/>
        </w:rPr>
        <w:t xml:space="preserve"> </w:t>
      </w:r>
      <w:r w:rsidRPr="0065202E">
        <w:rPr>
          <w:rFonts w:cs="Arial"/>
          <w:b w:val="0"/>
          <w:sz w:val="24"/>
        </w:rPr>
        <w:t xml:space="preserve">para mulheres grávidas devem ser observados os requisitos adicionais: </w:t>
      </w:r>
      <w:r w:rsidR="00D11272">
        <w:rPr>
          <w:rFonts w:cs="Arial"/>
          <w:b w:val="0"/>
          <w:sz w:val="24"/>
        </w:rPr>
        <w:t xml:space="preserve">a </w:t>
      </w:r>
      <w:r w:rsidRPr="0065202E">
        <w:rPr>
          <w:rFonts w:cs="Arial"/>
          <w:b w:val="0"/>
          <w:sz w:val="24"/>
        </w:rPr>
        <w:t>gravidez deve ser notificada ao titular do serviço tão logo seja constatada; as condições de trabalho devem garantir que a dose na superfície do abdômen não exceda 2</w:t>
      </w:r>
      <w:r w:rsidR="00D22510">
        <w:rPr>
          <w:rFonts w:cs="Arial"/>
          <w:b w:val="0"/>
          <w:sz w:val="24"/>
        </w:rPr>
        <w:t xml:space="preserve"> </w:t>
      </w:r>
      <w:proofErr w:type="spellStart"/>
      <w:r w:rsidRPr="0065202E">
        <w:rPr>
          <w:rFonts w:cs="Arial"/>
          <w:b w:val="0"/>
          <w:sz w:val="24"/>
        </w:rPr>
        <w:t>mSv</w:t>
      </w:r>
      <w:proofErr w:type="spellEnd"/>
      <w:r w:rsidRPr="0065202E">
        <w:rPr>
          <w:rFonts w:cs="Arial"/>
          <w:b w:val="0"/>
          <w:sz w:val="24"/>
        </w:rPr>
        <w:t xml:space="preserve"> durante todo o período restante da gravidez.</w:t>
      </w:r>
      <w:r w:rsidR="00D22510">
        <w:rPr>
          <w:rFonts w:cs="Arial"/>
          <w:b w:val="0"/>
          <w:sz w:val="24"/>
        </w:rPr>
        <w:t xml:space="preserve"> </w:t>
      </w:r>
      <w:r w:rsidRPr="0065202E">
        <w:rPr>
          <w:rFonts w:cs="Arial"/>
          <w:b w:val="0"/>
          <w:sz w:val="24"/>
        </w:rPr>
        <w:t xml:space="preserve">Os métodos descritos a seguir </w:t>
      </w:r>
      <w:r w:rsidR="00D22510">
        <w:rPr>
          <w:rFonts w:cs="Arial"/>
          <w:b w:val="0"/>
          <w:sz w:val="24"/>
        </w:rPr>
        <w:t xml:space="preserve">foram observados no setor de </w:t>
      </w:r>
      <w:proofErr w:type="spellStart"/>
      <w:r w:rsidR="00D22510">
        <w:rPr>
          <w:rFonts w:cs="Arial"/>
          <w:b w:val="0"/>
          <w:sz w:val="24"/>
        </w:rPr>
        <w:t>Imagenologia</w:t>
      </w:r>
      <w:proofErr w:type="spellEnd"/>
      <w:r w:rsidR="00D22510">
        <w:rPr>
          <w:rFonts w:cs="Arial"/>
          <w:b w:val="0"/>
          <w:sz w:val="24"/>
        </w:rPr>
        <w:t xml:space="preserve"> do Hospital </w:t>
      </w:r>
      <w:r w:rsidR="00D22510">
        <w:rPr>
          <w:rFonts w:cs="Arial"/>
          <w:b w:val="0"/>
          <w:sz w:val="24"/>
        </w:rPr>
        <w:lastRenderedPageBreak/>
        <w:t xml:space="preserve">Universitário, e visam </w:t>
      </w:r>
      <w:proofErr w:type="gramStart"/>
      <w:r w:rsidRPr="0065202E">
        <w:rPr>
          <w:rFonts w:cs="Arial"/>
          <w:b w:val="0"/>
          <w:sz w:val="24"/>
        </w:rPr>
        <w:t>a</w:t>
      </w:r>
      <w:proofErr w:type="gramEnd"/>
      <w:r w:rsidRPr="0065202E">
        <w:rPr>
          <w:rFonts w:cs="Arial"/>
          <w:b w:val="0"/>
          <w:sz w:val="24"/>
        </w:rPr>
        <w:t xml:space="preserve"> redução de exposição </w:t>
      </w:r>
      <w:r w:rsidR="00D11272" w:rsidRPr="0065202E">
        <w:rPr>
          <w:rFonts w:cs="Arial"/>
          <w:b w:val="0"/>
          <w:sz w:val="24"/>
        </w:rPr>
        <w:t>às</w:t>
      </w:r>
      <w:r w:rsidRPr="0065202E">
        <w:rPr>
          <w:rFonts w:cs="Arial"/>
          <w:b w:val="0"/>
          <w:sz w:val="24"/>
        </w:rPr>
        <w:t xml:space="preserve"> radiações:</w:t>
      </w:r>
      <w:r w:rsidR="00D11272">
        <w:rPr>
          <w:rFonts w:cs="Arial"/>
          <w:b w:val="0"/>
          <w:sz w:val="24"/>
        </w:rPr>
        <w:t xml:space="preserve"> t</w:t>
      </w:r>
      <w:r w:rsidRPr="0065202E">
        <w:rPr>
          <w:rFonts w:cs="Arial"/>
          <w:b w:val="0"/>
          <w:sz w:val="24"/>
        </w:rPr>
        <w:t>empo</w:t>
      </w:r>
      <w:r w:rsidR="00D22510">
        <w:rPr>
          <w:rFonts w:cs="Arial"/>
          <w:b w:val="0"/>
          <w:sz w:val="24"/>
        </w:rPr>
        <w:t xml:space="preserve"> de exposição</w:t>
      </w:r>
      <w:r w:rsidRPr="0065202E">
        <w:rPr>
          <w:rFonts w:cs="Arial"/>
          <w:b w:val="0"/>
          <w:sz w:val="24"/>
        </w:rPr>
        <w:t xml:space="preserve">, blindagem </w:t>
      </w:r>
      <w:r w:rsidR="00D22510">
        <w:rPr>
          <w:rFonts w:cs="Arial"/>
          <w:b w:val="0"/>
          <w:sz w:val="24"/>
        </w:rPr>
        <w:t xml:space="preserve">individual e coletiva </w:t>
      </w:r>
      <w:r w:rsidRPr="0065202E">
        <w:rPr>
          <w:rFonts w:cs="Arial"/>
          <w:b w:val="0"/>
          <w:sz w:val="24"/>
        </w:rPr>
        <w:t>e distância</w:t>
      </w:r>
      <w:r w:rsidR="00D22510">
        <w:rPr>
          <w:rFonts w:cs="Arial"/>
          <w:b w:val="0"/>
          <w:sz w:val="24"/>
        </w:rPr>
        <w:t xml:space="preserve"> dos operadores e acompanhantes dos pacientes</w:t>
      </w:r>
      <w:r w:rsidRPr="0065202E">
        <w:rPr>
          <w:rFonts w:cs="Arial"/>
          <w:b w:val="0"/>
          <w:sz w:val="24"/>
        </w:rPr>
        <w:t>; Sinalização</w:t>
      </w:r>
      <w:r w:rsidR="00A91B9F">
        <w:rPr>
          <w:rFonts w:cs="Arial"/>
          <w:b w:val="0"/>
          <w:sz w:val="24"/>
        </w:rPr>
        <w:t xml:space="preserve"> de sala</w:t>
      </w:r>
      <w:r w:rsidRPr="0065202E">
        <w:rPr>
          <w:rFonts w:cs="Arial"/>
          <w:b w:val="0"/>
          <w:sz w:val="24"/>
        </w:rPr>
        <w:t>; Monitoração</w:t>
      </w:r>
      <w:r w:rsidR="00D22510">
        <w:rPr>
          <w:rFonts w:cs="Arial"/>
          <w:b w:val="0"/>
          <w:sz w:val="24"/>
        </w:rPr>
        <w:t xml:space="preserve"> individual</w:t>
      </w:r>
      <w:r w:rsidRPr="0065202E">
        <w:rPr>
          <w:rFonts w:cs="Arial"/>
          <w:b w:val="0"/>
          <w:sz w:val="24"/>
        </w:rPr>
        <w:t>.</w:t>
      </w:r>
      <w:r w:rsidR="00A91B9F">
        <w:rPr>
          <w:rFonts w:cs="Arial"/>
          <w:b w:val="0"/>
          <w:sz w:val="24"/>
        </w:rPr>
        <w:t xml:space="preserve"> </w:t>
      </w:r>
      <w:r w:rsidRPr="0065202E">
        <w:rPr>
          <w:rFonts w:cs="Arial"/>
          <w:b w:val="0"/>
          <w:sz w:val="24"/>
        </w:rPr>
        <w:t xml:space="preserve">A redução do tempo de exposição ao mínimo necessário é </w:t>
      </w:r>
      <w:r w:rsidR="00A91B9F">
        <w:rPr>
          <w:rFonts w:cs="Arial"/>
          <w:b w:val="0"/>
          <w:sz w:val="24"/>
        </w:rPr>
        <w:t>um</w:t>
      </w:r>
      <w:r w:rsidRPr="0065202E">
        <w:rPr>
          <w:rFonts w:cs="Arial"/>
          <w:b w:val="0"/>
          <w:sz w:val="24"/>
        </w:rPr>
        <w:t>a maneira prática para se reduzir a exposição à radiação ionizante</w:t>
      </w:r>
      <w:r w:rsidR="00A91B9F">
        <w:rPr>
          <w:rFonts w:cs="Arial"/>
          <w:b w:val="0"/>
          <w:sz w:val="24"/>
        </w:rPr>
        <w:t xml:space="preserve">, </w:t>
      </w:r>
      <w:proofErr w:type="gramStart"/>
      <w:r w:rsidR="00A91B9F">
        <w:rPr>
          <w:rFonts w:cs="Arial"/>
          <w:b w:val="0"/>
          <w:sz w:val="24"/>
        </w:rPr>
        <w:t>manter</w:t>
      </w:r>
      <w:proofErr w:type="gramEnd"/>
      <w:r w:rsidR="00A91B9F">
        <w:rPr>
          <w:rFonts w:cs="Arial"/>
          <w:b w:val="0"/>
          <w:sz w:val="24"/>
        </w:rPr>
        <w:t xml:space="preserve"> </w:t>
      </w:r>
      <w:r w:rsidRPr="0065202E">
        <w:rPr>
          <w:rFonts w:cs="Arial"/>
          <w:b w:val="0"/>
          <w:sz w:val="24"/>
        </w:rPr>
        <w:t>dist</w:t>
      </w:r>
      <w:r w:rsidR="00A91B9F">
        <w:rPr>
          <w:rFonts w:cs="Arial"/>
          <w:b w:val="0"/>
          <w:sz w:val="24"/>
        </w:rPr>
        <w:t xml:space="preserve">ância de uns 2 metros </w:t>
      </w:r>
      <w:r w:rsidRPr="0065202E">
        <w:rPr>
          <w:rFonts w:cs="Arial"/>
          <w:b w:val="0"/>
          <w:sz w:val="24"/>
        </w:rPr>
        <w:t>da fonte de radiação</w:t>
      </w:r>
      <w:r w:rsidR="00A91B9F">
        <w:rPr>
          <w:rFonts w:cs="Arial"/>
          <w:b w:val="0"/>
          <w:sz w:val="24"/>
        </w:rPr>
        <w:t xml:space="preserve"> (no caso de exames de leito) também reduz a exposição da equipe e demais pessoas presentes e o uso de blindagens também minimizam as exposições</w:t>
      </w:r>
      <w:r w:rsidRPr="0065202E">
        <w:rPr>
          <w:rFonts w:cs="Arial"/>
          <w:b w:val="0"/>
          <w:sz w:val="24"/>
        </w:rPr>
        <w:t>.</w:t>
      </w:r>
      <w:r w:rsidR="00A91B9F">
        <w:rPr>
          <w:rFonts w:cs="Arial"/>
          <w:b w:val="0"/>
          <w:sz w:val="24"/>
        </w:rPr>
        <w:t xml:space="preserve"> No caso da blindagem individual, utilizam-se aventais plumbíferos, protetores de tireóide plumbíferos, óculos com lentes de vidro plumbífero e luvas plumbíferas. A figura 1</w:t>
      </w:r>
      <w:r w:rsidR="007D3406">
        <w:rPr>
          <w:rFonts w:cs="Arial"/>
          <w:b w:val="0"/>
          <w:sz w:val="24"/>
        </w:rPr>
        <w:t xml:space="preserve"> mostra</w:t>
      </w:r>
      <w:r w:rsidR="00A91B9F">
        <w:rPr>
          <w:rFonts w:cs="Arial"/>
          <w:b w:val="0"/>
          <w:sz w:val="24"/>
        </w:rPr>
        <w:t xml:space="preserve"> as sinalizações como encontradas na visita, esta s</w:t>
      </w:r>
      <w:r w:rsidR="002E2903">
        <w:rPr>
          <w:rFonts w:cs="Arial"/>
          <w:b w:val="0"/>
          <w:sz w:val="24"/>
        </w:rPr>
        <w:t>inalização</w:t>
      </w:r>
      <w:r w:rsidR="00A91B9F">
        <w:rPr>
          <w:rFonts w:cs="Arial"/>
          <w:b w:val="0"/>
          <w:sz w:val="24"/>
        </w:rPr>
        <w:t xml:space="preserve"> é importante para indicar que existe risco de exposição aos raios X</w:t>
      </w:r>
      <w:r w:rsidR="002E2903">
        <w:rPr>
          <w:rFonts w:cs="Arial"/>
          <w:b w:val="0"/>
          <w:sz w:val="24"/>
        </w:rPr>
        <w:t>:</w:t>
      </w:r>
    </w:p>
    <w:p w:rsidR="007F2C3B" w:rsidRDefault="007F2C3B" w:rsidP="00173C42">
      <w:pPr>
        <w:pStyle w:val="Ttulodaseoprimria"/>
        <w:tabs>
          <w:tab w:val="left" w:pos="7782"/>
        </w:tabs>
        <w:ind w:left="57"/>
        <w:rPr>
          <w:rFonts w:cs="Arial"/>
          <w:b w:val="0"/>
          <w:sz w:val="24"/>
        </w:rPr>
      </w:pPr>
    </w:p>
    <w:p w:rsidR="00D11272" w:rsidRPr="0065202E" w:rsidRDefault="00D11272" w:rsidP="00C14134">
      <w:pPr>
        <w:pStyle w:val="Ttulodaseoprimria"/>
        <w:tabs>
          <w:tab w:val="left" w:pos="7782"/>
        </w:tabs>
        <w:ind w:left="57"/>
        <w:jc w:val="center"/>
        <w:rPr>
          <w:rFonts w:cs="Arial"/>
          <w:b w:val="0"/>
          <w:sz w:val="24"/>
        </w:rPr>
      </w:pPr>
      <w:r>
        <w:rPr>
          <w:rFonts w:cs="Arial"/>
          <w:b w:val="0"/>
          <w:noProof/>
          <w:sz w:val="24"/>
        </w:rPr>
        <w:drawing>
          <wp:inline distT="0" distB="0" distL="0" distR="0">
            <wp:extent cx="2699238" cy="1085121"/>
            <wp:effectExtent l="19050" t="0" r="5862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trad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369" cy="1084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32F" w:rsidRDefault="00A91B9F" w:rsidP="0000412A">
      <w:pPr>
        <w:pStyle w:val="Ttulodaseoprimria"/>
        <w:tabs>
          <w:tab w:val="left" w:pos="3988"/>
        </w:tabs>
        <w:rPr>
          <w:b w:val="0"/>
          <w:sz w:val="24"/>
        </w:rPr>
      </w:pPr>
      <w:r>
        <w:rPr>
          <w:b w:val="0"/>
          <w:sz w:val="24"/>
        </w:rPr>
        <w:t>Figura 1: sinalizações recomendadas pela portaria 453 do ministério da saúde</w:t>
      </w:r>
    </w:p>
    <w:p w:rsidR="00BF522B" w:rsidRDefault="00BF522B" w:rsidP="0000412A">
      <w:pPr>
        <w:pStyle w:val="Ttulodaseoprimria"/>
        <w:tabs>
          <w:tab w:val="left" w:pos="3988"/>
        </w:tabs>
        <w:rPr>
          <w:b w:val="0"/>
          <w:sz w:val="24"/>
        </w:rPr>
      </w:pPr>
    </w:p>
    <w:p w:rsidR="007F2C3B" w:rsidRPr="00CC74BD" w:rsidRDefault="00CC74BD" w:rsidP="00BF522B">
      <w:pPr>
        <w:pStyle w:val="Ttulodaseoprimria"/>
        <w:ind w:firstLine="708"/>
        <w:rPr>
          <w:b w:val="0"/>
          <w:sz w:val="24"/>
        </w:rPr>
      </w:pPr>
      <w:r w:rsidRPr="00CC74BD">
        <w:rPr>
          <w:b w:val="0"/>
          <w:sz w:val="24"/>
        </w:rPr>
        <w:t>Os resultad</w:t>
      </w:r>
      <w:r>
        <w:rPr>
          <w:b w:val="0"/>
          <w:sz w:val="24"/>
        </w:rPr>
        <w:t>o</w:t>
      </w:r>
      <w:r w:rsidRPr="00CC74BD">
        <w:rPr>
          <w:b w:val="0"/>
          <w:sz w:val="24"/>
        </w:rPr>
        <w:t xml:space="preserve">s </w:t>
      </w:r>
      <w:r>
        <w:rPr>
          <w:b w:val="0"/>
          <w:sz w:val="24"/>
        </w:rPr>
        <w:t>até o presente momento</w:t>
      </w:r>
      <w:proofErr w:type="gramStart"/>
      <w:r>
        <w:rPr>
          <w:b w:val="0"/>
          <w:sz w:val="24"/>
        </w:rPr>
        <w:t>, estão</w:t>
      </w:r>
      <w:proofErr w:type="gramEnd"/>
      <w:r>
        <w:rPr>
          <w:b w:val="0"/>
          <w:sz w:val="24"/>
        </w:rPr>
        <w:t xml:space="preserve"> relacionados ao estudo da legislação e observação dos procedimentos e utensílios de proteção radiológica. Está sendo realizado um estudo sobre os detectores de radiação e um aprendizado no manuseio dos mesmos para que seja possível realizar o levantamento </w:t>
      </w:r>
      <w:proofErr w:type="spellStart"/>
      <w:r>
        <w:rPr>
          <w:b w:val="0"/>
          <w:sz w:val="24"/>
        </w:rPr>
        <w:t>radiométrico</w:t>
      </w:r>
      <w:proofErr w:type="spellEnd"/>
      <w:r>
        <w:rPr>
          <w:b w:val="0"/>
          <w:sz w:val="24"/>
        </w:rPr>
        <w:t xml:space="preserve"> proposto por este trabalho.</w:t>
      </w:r>
    </w:p>
    <w:p w:rsidR="00CC74BD" w:rsidRDefault="00CC74BD" w:rsidP="0029083B">
      <w:pPr>
        <w:pStyle w:val="Ttulodaseoprimria"/>
        <w:rPr>
          <w:sz w:val="24"/>
        </w:rPr>
      </w:pPr>
    </w:p>
    <w:p w:rsidR="009D0723" w:rsidRDefault="0082219D" w:rsidP="0029083B">
      <w:pPr>
        <w:pStyle w:val="Ttulodaseoprimria"/>
        <w:rPr>
          <w:sz w:val="24"/>
        </w:rPr>
      </w:pPr>
      <w:proofErr w:type="gramStart"/>
      <w:r w:rsidRPr="0082219D">
        <w:rPr>
          <w:sz w:val="24"/>
        </w:rPr>
        <w:t>4</w:t>
      </w:r>
      <w:proofErr w:type="gramEnd"/>
      <w:r w:rsidRPr="0082219D">
        <w:rPr>
          <w:sz w:val="24"/>
        </w:rPr>
        <w:t xml:space="preserve"> CONSIDERAÇÕES FINAIS</w:t>
      </w:r>
    </w:p>
    <w:p w:rsidR="00A91B9F" w:rsidRDefault="00A91B9F" w:rsidP="0029083B">
      <w:pPr>
        <w:pStyle w:val="Ttulodaseoprimria"/>
        <w:rPr>
          <w:b w:val="0"/>
          <w:color w:val="000000" w:themeColor="text1"/>
          <w:sz w:val="24"/>
          <w:shd w:val="clear" w:color="auto" w:fill="FFFFFF"/>
        </w:rPr>
      </w:pPr>
    </w:p>
    <w:p w:rsidR="008E708B" w:rsidRPr="008E708B" w:rsidRDefault="00A91B9F" w:rsidP="00BF522B">
      <w:pPr>
        <w:pStyle w:val="Ttulodaseoprimria"/>
        <w:ind w:firstLine="708"/>
        <w:rPr>
          <w:b w:val="0"/>
          <w:color w:val="000000" w:themeColor="text1"/>
          <w:sz w:val="24"/>
        </w:rPr>
      </w:pPr>
      <w:r>
        <w:rPr>
          <w:b w:val="0"/>
          <w:color w:val="000000" w:themeColor="text1"/>
          <w:sz w:val="24"/>
          <w:shd w:val="clear" w:color="auto" w:fill="FFFFFF"/>
        </w:rPr>
        <w:t>A relevância deste trabalho está no fato de que as radiações ionizantes</w:t>
      </w:r>
      <w:r w:rsidR="00CC74BD">
        <w:rPr>
          <w:b w:val="0"/>
          <w:color w:val="000000" w:themeColor="text1"/>
          <w:sz w:val="24"/>
          <w:shd w:val="clear" w:color="auto" w:fill="FFFFFF"/>
        </w:rPr>
        <w:t xml:space="preserve"> </w:t>
      </w:r>
      <w:r>
        <w:rPr>
          <w:b w:val="0"/>
          <w:color w:val="000000" w:themeColor="text1"/>
          <w:sz w:val="24"/>
          <w:shd w:val="clear" w:color="auto" w:fill="FFFFFF"/>
        </w:rPr>
        <w:t xml:space="preserve">não são sensíveis aos sentidos humanos e a proteção radiológica visa garantir que as exposições não sejam nocivas aos seres </w:t>
      </w:r>
      <w:r w:rsidR="00BF522B">
        <w:rPr>
          <w:b w:val="0"/>
          <w:color w:val="000000" w:themeColor="text1"/>
          <w:sz w:val="24"/>
          <w:shd w:val="clear" w:color="auto" w:fill="FFFFFF"/>
        </w:rPr>
        <w:t>vivos</w:t>
      </w:r>
      <w:r>
        <w:rPr>
          <w:b w:val="0"/>
          <w:color w:val="000000" w:themeColor="text1"/>
          <w:sz w:val="24"/>
          <w:shd w:val="clear" w:color="auto" w:fill="FFFFFF"/>
        </w:rPr>
        <w:t xml:space="preserve"> e ao meio ambiente. A</w:t>
      </w:r>
      <w:r w:rsidR="008E708B" w:rsidRPr="008E708B">
        <w:rPr>
          <w:b w:val="0"/>
          <w:color w:val="000000" w:themeColor="text1"/>
          <w:sz w:val="24"/>
          <w:shd w:val="clear" w:color="auto" w:fill="FFFFFF"/>
        </w:rPr>
        <w:t xml:space="preserve"> legislação </w:t>
      </w:r>
      <w:r>
        <w:rPr>
          <w:b w:val="0"/>
          <w:color w:val="000000" w:themeColor="text1"/>
          <w:sz w:val="24"/>
          <w:shd w:val="clear" w:color="auto" w:fill="FFFFFF"/>
        </w:rPr>
        <w:t xml:space="preserve">vigente sobre as diretrizes básicas de radioproteção nos permite conhecer </w:t>
      </w:r>
      <w:r w:rsidR="008E708B" w:rsidRPr="008E708B">
        <w:rPr>
          <w:b w:val="0"/>
          <w:color w:val="000000" w:themeColor="text1"/>
          <w:sz w:val="24"/>
          <w:shd w:val="clear" w:color="auto" w:fill="FFFFFF"/>
        </w:rPr>
        <w:t xml:space="preserve">mais a respeito </w:t>
      </w:r>
      <w:r w:rsidR="00D11272">
        <w:rPr>
          <w:b w:val="0"/>
          <w:color w:val="000000" w:themeColor="text1"/>
          <w:sz w:val="24"/>
          <w:shd w:val="clear" w:color="auto" w:fill="FFFFFF"/>
        </w:rPr>
        <w:t>desse</w:t>
      </w:r>
      <w:r w:rsidR="008E708B" w:rsidRPr="008E708B">
        <w:rPr>
          <w:b w:val="0"/>
          <w:color w:val="000000" w:themeColor="text1"/>
          <w:sz w:val="24"/>
          <w:shd w:val="clear" w:color="auto" w:fill="FFFFFF"/>
        </w:rPr>
        <w:t xml:space="preserve"> assunto, </w:t>
      </w:r>
      <w:r>
        <w:rPr>
          <w:b w:val="0"/>
          <w:color w:val="000000" w:themeColor="text1"/>
          <w:sz w:val="24"/>
          <w:shd w:val="clear" w:color="auto" w:fill="FFFFFF"/>
        </w:rPr>
        <w:t xml:space="preserve">de forma que podemos contribuir com as informações e procedimentos que visam </w:t>
      </w:r>
      <w:proofErr w:type="gramStart"/>
      <w:r>
        <w:rPr>
          <w:b w:val="0"/>
          <w:color w:val="000000" w:themeColor="text1"/>
          <w:sz w:val="24"/>
          <w:shd w:val="clear" w:color="auto" w:fill="FFFFFF"/>
        </w:rPr>
        <w:t>a</w:t>
      </w:r>
      <w:proofErr w:type="gramEnd"/>
      <w:r>
        <w:rPr>
          <w:b w:val="0"/>
          <w:color w:val="000000" w:themeColor="text1"/>
          <w:sz w:val="24"/>
          <w:shd w:val="clear" w:color="auto" w:fill="FFFFFF"/>
        </w:rPr>
        <w:t xml:space="preserve"> segurança </w:t>
      </w:r>
      <w:r w:rsidR="00BF522B">
        <w:rPr>
          <w:b w:val="0"/>
          <w:color w:val="000000" w:themeColor="text1"/>
          <w:sz w:val="24"/>
          <w:shd w:val="clear" w:color="auto" w:fill="FFFFFF"/>
        </w:rPr>
        <w:t>d</w:t>
      </w:r>
      <w:r w:rsidR="008E708B" w:rsidRPr="008E708B">
        <w:rPr>
          <w:b w:val="0"/>
          <w:color w:val="000000" w:themeColor="text1"/>
          <w:sz w:val="24"/>
          <w:shd w:val="clear" w:color="auto" w:fill="FFFFFF"/>
        </w:rPr>
        <w:t xml:space="preserve">os profissionais </w:t>
      </w:r>
      <w:r w:rsidR="00BF522B">
        <w:rPr>
          <w:b w:val="0"/>
          <w:color w:val="000000" w:themeColor="text1"/>
          <w:sz w:val="24"/>
          <w:shd w:val="clear" w:color="auto" w:fill="FFFFFF"/>
        </w:rPr>
        <w:t>e d</w:t>
      </w:r>
      <w:r w:rsidR="008E708B" w:rsidRPr="008E708B">
        <w:rPr>
          <w:b w:val="0"/>
          <w:color w:val="000000" w:themeColor="text1"/>
          <w:sz w:val="24"/>
          <w:shd w:val="clear" w:color="auto" w:fill="FFFFFF"/>
        </w:rPr>
        <w:t xml:space="preserve">os pacientes que a utilizam. </w:t>
      </w:r>
      <w:r>
        <w:rPr>
          <w:b w:val="0"/>
          <w:color w:val="000000" w:themeColor="text1"/>
          <w:sz w:val="24"/>
          <w:shd w:val="clear" w:color="auto" w:fill="FFFFFF"/>
        </w:rPr>
        <w:t xml:space="preserve">Este trabalho mostra </w:t>
      </w:r>
      <w:r w:rsidR="00CC74BD">
        <w:rPr>
          <w:b w:val="0"/>
          <w:color w:val="000000" w:themeColor="text1"/>
          <w:sz w:val="24"/>
          <w:shd w:val="clear" w:color="auto" w:fill="FFFFFF"/>
        </w:rPr>
        <w:t xml:space="preserve">que existem diversos requisitos recomendados legalmente de forma </w:t>
      </w:r>
      <w:r w:rsidR="008E708B" w:rsidRPr="008E708B">
        <w:rPr>
          <w:b w:val="0"/>
          <w:color w:val="000000" w:themeColor="text1"/>
          <w:sz w:val="24"/>
          <w:shd w:val="clear" w:color="auto" w:fill="FFFFFF"/>
        </w:rPr>
        <w:t xml:space="preserve">que o processo de utilização de equipamentos e materiais radiológicos </w:t>
      </w:r>
      <w:r w:rsidR="002C5209" w:rsidRPr="008E708B">
        <w:rPr>
          <w:b w:val="0"/>
          <w:color w:val="000000" w:themeColor="text1"/>
          <w:sz w:val="24"/>
          <w:shd w:val="clear" w:color="auto" w:fill="FFFFFF"/>
        </w:rPr>
        <w:t>possibilit</w:t>
      </w:r>
      <w:r w:rsidR="002C5209">
        <w:rPr>
          <w:b w:val="0"/>
          <w:color w:val="000000" w:themeColor="text1"/>
          <w:sz w:val="24"/>
          <w:shd w:val="clear" w:color="auto" w:fill="FFFFFF"/>
        </w:rPr>
        <w:t>e</w:t>
      </w:r>
      <w:r w:rsidR="008E708B" w:rsidRPr="008E708B">
        <w:rPr>
          <w:b w:val="0"/>
          <w:color w:val="000000" w:themeColor="text1"/>
          <w:sz w:val="24"/>
          <w:shd w:val="clear" w:color="auto" w:fill="FFFFFF"/>
        </w:rPr>
        <w:t xml:space="preserve"> </w:t>
      </w:r>
      <w:r w:rsidR="00BF522B">
        <w:rPr>
          <w:b w:val="0"/>
          <w:color w:val="000000" w:themeColor="text1"/>
          <w:sz w:val="24"/>
          <w:shd w:val="clear" w:color="auto" w:fill="FFFFFF"/>
        </w:rPr>
        <w:t>aos usuários</w:t>
      </w:r>
      <w:r w:rsidR="008E708B" w:rsidRPr="008E708B">
        <w:rPr>
          <w:b w:val="0"/>
          <w:color w:val="000000" w:themeColor="text1"/>
          <w:sz w:val="24"/>
          <w:shd w:val="clear" w:color="auto" w:fill="FFFFFF"/>
        </w:rPr>
        <w:t xml:space="preserve"> ter mais confiança no uso dos mesmos.</w:t>
      </w:r>
    </w:p>
    <w:p w:rsidR="009D0723" w:rsidRPr="008E708B" w:rsidRDefault="009D0723" w:rsidP="0029083B">
      <w:pPr>
        <w:rPr>
          <w:color w:val="000000" w:themeColor="text1"/>
        </w:rPr>
      </w:pPr>
    </w:p>
    <w:p w:rsidR="009D0723" w:rsidRPr="00D8090F" w:rsidRDefault="0082219D" w:rsidP="00711AA3">
      <w:pPr>
        <w:pStyle w:val="Ttulodaseoprimria"/>
        <w:jc w:val="left"/>
      </w:pPr>
      <w:r w:rsidRPr="00D8090F">
        <w:t>REFERÊNCIAS</w:t>
      </w:r>
    </w:p>
    <w:p w:rsidR="00D61733" w:rsidRDefault="00D61733" w:rsidP="006323DB">
      <w:pPr>
        <w:ind w:firstLine="0"/>
      </w:pPr>
    </w:p>
    <w:p w:rsidR="00BF522B" w:rsidRPr="00BF522B" w:rsidRDefault="00BF522B" w:rsidP="00BF522B">
      <w:pPr>
        <w:pStyle w:val="PargrafodaLista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left"/>
        <w:rPr>
          <w:rFonts w:eastAsia="Calibri" w:cs="Arial"/>
          <w:kern w:val="0"/>
          <w:sz w:val="23"/>
          <w:szCs w:val="23"/>
        </w:rPr>
      </w:pPr>
      <w:r w:rsidRPr="00BF522B">
        <w:rPr>
          <w:rFonts w:eastAsia="Calibri" w:cs="Arial"/>
          <w:kern w:val="0"/>
          <w:sz w:val="23"/>
          <w:szCs w:val="23"/>
        </w:rPr>
        <w:t xml:space="preserve">MINISTÉRIO DA SAÚDE. Portaria da Secretaria de </w:t>
      </w:r>
      <w:proofErr w:type="spellStart"/>
      <w:r w:rsidRPr="00BF522B">
        <w:rPr>
          <w:rFonts w:eastAsia="Calibri" w:cs="Arial"/>
          <w:kern w:val="0"/>
          <w:sz w:val="23"/>
          <w:szCs w:val="23"/>
        </w:rPr>
        <w:t>Vigilancia</w:t>
      </w:r>
      <w:proofErr w:type="spellEnd"/>
      <w:r w:rsidRPr="00BF522B">
        <w:rPr>
          <w:rFonts w:eastAsia="Calibri" w:cs="Arial"/>
          <w:kern w:val="0"/>
          <w:sz w:val="23"/>
          <w:szCs w:val="23"/>
        </w:rPr>
        <w:t xml:space="preserve"> Sanitária n°453.</w:t>
      </w:r>
    </w:p>
    <w:p w:rsidR="0023334E" w:rsidRDefault="00BF522B" w:rsidP="00BF522B">
      <w:pPr>
        <w:widowControl/>
        <w:suppressAutoHyphens w:val="0"/>
        <w:autoSpaceDE w:val="0"/>
        <w:autoSpaceDN w:val="0"/>
        <w:adjustRightInd w:val="0"/>
        <w:ind w:firstLine="0"/>
        <w:jc w:val="left"/>
      </w:pPr>
      <w:r>
        <w:rPr>
          <w:rFonts w:eastAsia="Calibri" w:cs="Arial"/>
          <w:b/>
          <w:bCs/>
          <w:i/>
          <w:iCs/>
          <w:kern w:val="0"/>
          <w:sz w:val="23"/>
          <w:szCs w:val="23"/>
        </w:rPr>
        <w:t xml:space="preserve">Diretrizes de Proteção Radiológica em Radiodiagnostico Médico e Odontológico. </w:t>
      </w:r>
      <w:r>
        <w:rPr>
          <w:rFonts w:eastAsia="Calibri" w:cs="Arial"/>
          <w:kern w:val="0"/>
          <w:sz w:val="23"/>
          <w:szCs w:val="23"/>
        </w:rPr>
        <w:t>Diário Oficial da União, Brasília, 02 de junho de 1998.</w:t>
      </w:r>
    </w:p>
    <w:p w:rsidR="0023334E" w:rsidRPr="002C5209" w:rsidRDefault="00BF522B" w:rsidP="00BF522B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rFonts w:eastAsia="Calibri" w:cs="Arial"/>
          <w:kern w:val="0"/>
          <w:sz w:val="23"/>
          <w:szCs w:val="23"/>
          <w:lang w:val="en-US"/>
        </w:rPr>
      </w:pPr>
      <w:r w:rsidRPr="002C5209">
        <w:rPr>
          <w:rFonts w:eastAsia="Calibri" w:cs="Arial"/>
          <w:kern w:val="0"/>
          <w:sz w:val="23"/>
          <w:szCs w:val="23"/>
          <w:lang w:val="en-US"/>
        </w:rPr>
        <w:t xml:space="preserve">2 - BUSHONG, S.C., </w:t>
      </w:r>
      <w:r w:rsidRPr="002C5209">
        <w:rPr>
          <w:rFonts w:eastAsia="Calibri" w:cs="Arial"/>
          <w:b/>
          <w:bCs/>
          <w:i/>
          <w:iCs/>
          <w:kern w:val="0"/>
          <w:sz w:val="23"/>
          <w:szCs w:val="23"/>
          <w:lang w:val="en-US"/>
        </w:rPr>
        <w:t xml:space="preserve">Radiologic Science for Technologists - Physics, </w:t>
      </w:r>
      <w:proofErr w:type="spellStart"/>
      <w:r w:rsidRPr="002C5209">
        <w:rPr>
          <w:rFonts w:eastAsia="Calibri" w:cs="Arial"/>
          <w:b/>
          <w:bCs/>
          <w:i/>
          <w:iCs/>
          <w:kern w:val="0"/>
          <w:sz w:val="23"/>
          <w:szCs w:val="23"/>
          <w:lang w:val="en-US"/>
        </w:rPr>
        <w:t>Biology</w:t>
      </w:r>
      <w:proofErr w:type="gramStart"/>
      <w:r w:rsidRPr="002C5209">
        <w:rPr>
          <w:rFonts w:eastAsia="Calibri" w:cs="Arial"/>
          <w:b/>
          <w:bCs/>
          <w:i/>
          <w:iCs/>
          <w:kern w:val="0"/>
          <w:sz w:val="23"/>
          <w:szCs w:val="23"/>
          <w:lang w:val="en-US"/>
        </w:rPr>
        <w:t>,and</w:t>
      </w:r>
      <w:proofErr w:type="spellEnd"/>
      <w:proofErr w:type="gramEnd"/>
      <w:r w:rsidRPr="002C5209">
        <w:rPr>
          <w:rFonts w:eastAsia="Calibri" w:cs="Arial"/>
          <w:b/>
          <w:bCs/>
          <w:i/>
          <w:iCs/>
          <w:kern w:val="0"/>
          <w:sz w:val="23"/>
          <w:szCs w:val="23"/>
          <w:lang w:val="en-US"/>
        </w:rPr>
        <w:t xml:space="preserve"> Radiation Protection, </w:t>
      </w:r>
      <w:r w:rsidRPr="002C5209">
        <w:rPr>
          <w:rFonts w:eastAsia="Calibri" w:cs="Arial"/>
          <w:kern w:val="0"/>
          <w:sz w:val="23"/>
          <w:szCs w:val="23"/>
          <w:lang w:val="en-US"/>
        </w:rPr>
        <w:t>6* edition, Missouri: Mosby Company, 1997.</w:t>
      </w:r>
    </w:p>
    <w:p w:rsidR="00BF522B" w:rsidRDefault="00BF522B" w:rsidP="00BF522B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rFonts w:eastAsia="Calibri" w:cs="Arial"/>
          <w:kern w:val="0"/>
          <w:sz w:val="23"/>
          <w:szCs w:val="23"/>
        </w:rPr>
      </w:pPr>
      <w:proofErr w:type="gramStart"/>
      <w:r>
        <w:rPr>
          <w:rFonts w:eastAsia="Calibri" w:cs="Arial"/>
          <w:kern w:val="0"/>
          <w:sz w:val="23"/>
          <w:szCs w:val="23"/>
        </w:rPr>
        <w:t>3 - COMISSÃO</w:t>
      </w:r>
      <w:proofErr w:type="gramEnd"/>
      <w:r>
        <w:rPr>
          <w:rFonts w:eastAsia="Calibri" w:cs="Arial"/>
          <w:kern w:val="0"/>
          <w:sz w:val="23"/>
          <w:szCs w:val="23"/>
        </w:rPr>
        <w:t xml:space="preserve"> NACIONAL DE ENERGIA NUCLEAR, CNEN-NE-3.01, 19 de julho de</w:t>
      </w:r>
    </w:p>
    <w:p w:rsidR="00BF522B" w:rsidRDefault="00BF522B" w:rsidP="00BF522B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rFonts w:eastAsia="Calibri" w:cs="Arial"/>
          <w:kern w:val="0"/>
          <w:sz w:val="23"/>
          <w:szCs w:val="23"/>
        </w:rPr>
      </w:pPr>
      <w:proofErr w:type="gramStart"/>
      <w:r>
        <w:rPr>
          <w:rFonts w:eastAsia="Calibri" w:cs="Arial"/>
          <w:kern w:val="0"/>
          <w:sz w:val="23"/>
          <w:szCs w:val="23"/>
        </w:rPr>
        <w:t xml:space="preserve">1988, </w:t>
      </w:r>
      <w:r>
        <w:rPr>
          <w:rFonts w:eastAsia="Calibri" w:cs="Arial"/>
          <w:b/>
          <w:bCs/>
          <w:i/>
          <w:iCs/>
          <w:kern w:val="0"/>
          <w:sz w:val="23"/>
          <w:szCs w:val="23"/>
        </w:rPr>
        <w:t>Diretrizes</w:t>
      </w:r>
      <w:proofErr w:type="gramEnd"/>
      <w:r>
        <w:rPr>
          <w:rFonts w:eastAsia="Calibri" w:cs="Arial"/>
          <w:b/>
          <w:bCs/>
          <w:i/>
          <w:iCs/>
          <w:kern w:val="0"/>
          <w:sz w:val="23"/>
          <w:szCs w:val="23"/>
        </w:rPr>
        <w:t xml:space="preserve"> Básicas de Radioproteção, </w:t>
      </w:r>
      <w:r>
        <w:rPr>
          <w:rFonts w:eastAsia="Calibri" w:cs="Arial"/>
          <w:kern w:val="0"/>
          <w:sz w:val="23"/>
          <w:szCs w:val="23"/>
        </w:rPr>
        <w:t>Rio de Janeiro, n. 1,129 p.,</w:t>
      </w:r>
    </w:p>
    <w:p w:rsidR="0023334E" w:rsidRPr="00BF522B" w:rsidRDefault="00BF522B" w:rsidP="00BF522B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lang w:val="en-US"/>
        </w:rPr>
      </w:pPr>
      <w:r>
        <w:rPr>
          <w:rFonts w:eastAsia="Calibri" w:cs="Arial"/>
          <w:kern w:val="0"/>
          <w:sz w:val="23"/>
          <w:szCs w:val="23"/>
        </w:rPr>
        <w:t>01 de agosto de 1988.</w:t>
      </w:r>
    </w:p>
    <w:sectPr w:rsidR="0023334E" w:rsidRPr="00BF522B" w:rsidSect="0082219D">
      <w:headerReference w:type="default" r:id="rId10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F75" w:rsidRDefault="001B1F75" w:rsidP="00B11590">
      <w:r>
        <w:separator/>
      </w:r>
    </w:p>
  </w:endnote>
  <w:endnote w:type="continuationSeparator" w:id="0">
    <w:p w:rsidR="001B1F75" w:rsidRDefault="001B1F75" w:rsidP="00B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F75" w:rsidRDefault="001B1F75" w:rsidP="00B11590">
      <w:r>
        <w:separator/>
      </w:r>
    </w:p>
  </w:footnote>
  <w:footnote w:type="continuationSeparator" w:id="0">
    <w:p w:rsidR="001B1F75" w:rsidRDefault="001B1F75" w:rsidP="00B1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292" w:rsidRDefault="00654443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1905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0292" w:rsidRDefault="00920292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920292" w:rsidRDefault="00920292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920292" w:rsidRDefault="00920292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920292" w:rsidRPr="00F34C67" w:rsidRDefault="00920292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920292" w:rsidRDefault="00920292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E5B88"/>
    <w:multiLevelType w:val="hybridMultilevel"/>
    <w:tmpl w:val="5BFA1666"/>
    <w:lvl w:ilvl="0" w:tplc="C944CF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23"/>
    <w:rsid w:val="00001C46"/>
    <w:rsid w:val="000033F3"/>
    <w:rsid w:val="0000412A"/>
    <w:rsid w:val="00005202"/>
    <w:rsid w:val="00045351"/>
    <w:rsid w:val="0005667A"/>
    <w:rsid w:val="000668EA"/>
    <w:rsid w:val="000858B3"/>
    <w:rsid w:val="00095EE7"/>
    <w:rsid w:val="000B394A"/>
    <w:rsid w:val="000E5F09"/>
    <w:rsid w:val="000E7FA3"/>
    <w:rsid w:val="000F630E"/>
    <w:rsid w:val="00125006"/>
    <w:rsid w:val="00173C42"/>
    <w:rsid w:val="00185FE1"/>
    <w:rsid w:val="001B1F75"/>
    <w:rsid w:val="001C7B8C"/>
    <w:rsid w:val="001D4054"/>
    <w:rsid w:val="001E496B"/>
    <w:rsid w:val="001F666D"/>
    <w:rsid w:val="00203D0A"/>
    <w:rsid w:val="0020463A"/>
    <w:rsid w:val="002159BE"/>
    <w:rsid w:val="0023334E"/>
    <w:rsid w:val="0024774D"/>
    <w:rsid w:val="00253000"/>
    <w:rsid w:val="0029083B"/>
    <w:rsid w:val="002A7A57"/>
    <w:rsid w:val="002B54C4"/>
    <w:rsid w:val="002C51BA"/>
    <w:rsid w:val="002C5209"/>
    <w:rsid w:val="002D68AD"/>
    <w:rsid w:val="002E2903"/>
    <w:rsid w:val="003126A9"/>
    <w:rsid w:val="003220E0"/>
    <w:rsid w:val="00365ACC"/>
    <w:rsid w:val="0039513B"/>
    <w:rsid w:val="003C0392"/>
    <w:rsid w:val="003E1A69"/>
    <w:rsid w:val="00403CD2"/>
    <w:rsid w:val="00417919"/>
    <w:rsid w:val="00450C0F"/>
    <w:rsid w:val="00467EF3"/>
    <w:rsid w:val="00472DEC"/>
    <w:rsid w:val="00493589"/>
    <w:rsid w:val="004A2302"/>
    <w:rsid w:val="004C7168"/>
    <w:rsid w:val="004F085A"/>
    <w:rsid w:val="004F7A69"/>
    <w:rsid w:val="00515868"/>
    <w:rsid w:val="00520FB9"/>
    <w:rsid w:val="0056579D"/>
    <w:rsid w:val="005868F4"/>
    <w:rsid w:val="00586D82"/>
    <w:rsid w:val="00595073"/>
    <w:rsid w:val="005A7D28"/>
    <w:rsid w:val="005D3C36"/>
    <w:rsid w:val="005E0DCF"/>
    <w:rsid w:val="005E1A84"/>
    <w:rsid w:val="005F6CAD"/>
    <w:rsid w:val="006227A0"/>
    <w:rsid w:val="006323DB"/>
    <w:rsid w:val="0065202E"/>
    <w:rsid w:val="00654443"/>
    <w:rsid w:val="006743FF"/>
    <w:rsid w:val="00680981"/>
    <w:rsid w:val="006845E9"/>
    <w:rsid w:val="006A4184"/>
    <w:rsid w:val="006A5283"/>
    <w:rsid w:val="006A75BC"/>
    <w:rsid w:val="006C6A2B"/>
    <w:rsid w:val="006F1A5E"/>
    <w:rsid w:val="0070021A"/>
    <w:rsid w:val="00711AA3"/>
    <w:rsid w:val="007153BA"/>
    <w:rsid w:val="00731B6A"/>
    <w:rsid w:val="00761A8D"/>
    <w:rsid w:val="00777BF4"/>
    <w:rsid w:val="00782BF9"/>
    <w:rsid w:val="007A20AB"/>
    <w:rsid w:val="007C2D07"/>
    <w:rsid w:val="007D3406"/>
    <w:rsid w:val="007F2C3B"/>
    <w:rsid w:val="0082219D"/>
    <w:rsid w:val="00894E6C"/>
    <w:rsid w:val="008A4F16"/>
    <w:rsid w:val="008D6E87"/>
    <w:rsid w:val="008E708B"/>
    <w:rsid w:val="00920292"/>
    <w:rsid w:val="00923E1E"/>
    <w:rsid w:val="00925099"/>
    <w:rsid w:val="00941544"/>
    <w:rsid w:val="00946C9C"/>
    <w:rsid w:val="00954195"/>
    <w:rsid w:val="009B0959"/>
    <w:rsid w:val="009C1017"/>
    <w:rsid w:val="009C3409"/>
    <w:rsid w:val="009D0723"/>
    <w:rsid w:val="009F1118"/>
    <w:rsid w:val="00A13188"/>
    <w:rsid w:val="00A27EE7"/>
    <w:rsid w:val="00A46026"/>
    <w:rsid w:val="00A756D1"/>
    <w:rsid w:val="00A771C1"/>
    <w:rsid w:val="00A802B0"/>
    <w:rsid w:val="00A91B9F"/>
    <w:rsid w:val="00AA25D0"/>
    <w:rsid w:val="00AB5654"/>
    <w:rsid w:val="00AE51DA"/>
    <w:rsid w:val="00B11590"/>
    <w:rsid w:val="00B3423F"/>
    <w:rsid w:val="00B42FC7"/>
    <w:rsid w:val="00B6142F"/>
    <w:rsid w:val="00B7743C"/>
    <w:rsid w:val="00B84EB6"/>
    <w:rsid w:val="00BD418D"/>
    <w:rsid w:val="00BF522B"/>
    <w:rsid w:val="00C14134"/>
    <w:rsid w:val="00C16DD6"/>
    <w:rsid w:val="00C3345C"/>
    <w:rsid w:val="00C341B4"/>
    <w:rsid w:val="00C47B84"/>
    <w:rsid w:val="00C950B7"/>
    <w:rsid w:val="00CB1AED"/>
    <w:rsid w:val="00CC3E16"/>
    <w:rsid w:val="00CC74BD"/>
    <w:rsid w:val="00CD5C64"/>
    <w:rsid w:val="00CF1B19"/>
    <w:rsid w:val="00D104DB"/>
    <w:rsid w:val="00D11272"/>
    <w:rsid w:val="00D22510"/>
    <w:rsid w:val="00D25A87"/>
    <w:rsid w:val="00D4018B"/>
    <w:rsid w:val="00D42F90"/>
    <w:rsid w:val="00D43862"/>
    <w:rsid w:val="00D4762C"/>
    <w:rsid w:val="00D61733"/>
    <w:rsid w:val="00D740C6"/>
    <w:rsid w:val="00D75F81"/>
    <w:rsid w:val="00D86514"/>
    <w:rsid w:val="00DA2460"/>
    <w:rsid w:val="00DA2DBC"/>
    <w:rsid w:val="00DC6CA5"/>
    <w:rsid w:val="00DD1B99"/>
    <w:rsid w:val="00DE6963"/>
    <w:rsid w:val="00E16088"/>
    <w:rsid w:val="00E5066F"/>
    <w:rsid w:val="00E91333"/>
    <w:rsid w:val="00EA51E0"/>
    <w:rsid w:val="00EB13F7"/>
    <w:rsid w:val="00EB52E3"/>
    <w:rsid w:val="00EC4B19"/>
    <w:rsid w:val="00EF6876"/>
    <w:rsid w:val="00F00E47"/>
    <w:rsid w:val="00F01F21"/>
    <w:rsid w:val="00F1132F"/>
    <w:rsid w:val="00F31B2C"/>
    <w:rsid w:val="00F34C67"/>
    <w:rsid w:val="00F56270"/>
    <w:rsid w:val="00F65AE9"/>
    <w:rsid w:val="00FB3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character" w:customStyle="1" w:styleId="apple-converted-space">
    <w:name w:val="apple-converted-space"/>
    <w:basedOn w:val="Fontepargpadro"/>
    <w:rsid w:val="00925099"/>
  </w:style>
  <w:style w:type="paragraph" w:styleId="PargrafodaLista">
    <w:name w:val="List Paragraph"/>
    <w:basedOn w:val="Normal"/>
    <w:uiPriority w:val="34"/>
    <w:qFormat/>
    <w:rsid w:val="00BF5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character" w:customStyle="1" w:styleId="apple-converted-space">
    <w:name w:val="apple-converted-space"/>
    <w:basedOn w:val="Fontepargpadro"/>
    <w:rsid w:val="00925099"/>
  </w:style>
  <w:style w:type="paragraph" w:styleId="PargrafodaLista">
    <w:name w:val="List Paragraph"/>
    <w:basedOn w:val="Normal"/>
    <w:uiPriority w:val="34"/>
    <w:qFormat/>
    <w:rsid w:val="00BF5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D4B14-60F3-45F3-874C-64C7F4AD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817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alinne</cp:lastModifiedBy>
  <cp:revision>5</cp:revision>
  <cp:lastPrinted>2013-05-31T18:34:00Z</cp:lastPrinted>
  <dcterms:created xsi:type="dcterms:W3CDTF">2013-06-28T23:05:00Z</dcterms:created>
  <dcterms:modified xsi:type="dcterms:W3CDTF">2013-06-29T00:35:00Z</dcterms:modified>
</cp:coreProperties>
</file>