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5" w:rsidRPr="00542F0F" w:rsidRDefault="001C6285" w:rsidP="001C6285">
      <w:pPr>
        <w:spacing w:line="360" w:lineRule="auto"/>
        <w:jc w:val="center"/>
        <w:rPr>
          <w:rFonts w:cs="Arial"/>
          <w:b/>
        </w:rPr>
      </w:pPr>
      <w:r w:rsidRPr="00542F0F">
        <w:rPr>
          <w:rFonts w:cs="Arial"/>
          <w:b/>
        </w:rPr>
        <w:t>NASCITURO: UM SUJEITO DE DIREITOS?</w:t>
      </w:r>
    </w:p>
    <w:p w:rsidR="001C6285" w:rsidRDefault="001C6285" w:rsidP="001C6285">
      <w:pPr>
        <w:ind w:firstLine="0"/>
        <w:jc w:val="center"/>
        <w:rPr>
          <w:b/>
        </w:rPr>
      </w:pPr>
    </w:p>
    <w:p w:rsidR="001C6285" w:rsidRPr="00542F0F" w:rsidRDefault="001C6285" w:rsidP="001C6285">
      <w:pPr>
        <w:jc w:val="right"/>
        <w:rPr>
          <w:rFonts w:cs="Arial"/>
          <w:b/>
        </w:rPr>
      </w:pPr>
      <w:r w:rsidRPr="00542F0F">
        <w:rPr>
          <w:rFonts w:cs="Arial"/>
          <w:b/>
        </w:rPr>
        <w:t>OKAMURA, Rafaela,</w:t>
      </w:r>
    </w:p>
    <w:p w:rsidR="001C6285" w:rsidRPr="00542F0F" w:rsidRDefault="001C6285" w:rsidP="001C6285">
      <w:pPr>
        <w:ind w:firstLine="0"/>
        <w:jc w:val="right"/>
        <w:rPr>
          <w:rFonts w:cs="Arial"/>
          <w:b/>
        </w:rPr>
      </w:pPr>
      <w:r w:rsidRPr="00542F0F">
        <w:rPr>
          <w:rFonts w:cs="Arial"/>
          <w:b/>
        </w:rPr>
        <w:t xml:space="preserve">GOULART, Ivana, </w:t>
      </w:r>
    </w:p>
    <w:p w:rsidR="001C6285" w:rsidRPr="00542F0F" w:rsidRDefault="001C6285" w:rsidP="001C6285">
      <w:pPr>
        <w:ind w:firstLine="0"/>
        <w:jc w:val="right"/>
        <w:rPr>
          <w:rFonts w:cs="Arial"/>
          <w:b/>
        </w:rPr>
      </w:pPr>
      <w:r w:rsidRPr="00542F0F">
        <w:rPr>
          <w:rFonts w:cs="Arial"/>
          <w:b/>
        </w:rPr>
        <w:t xml:space="preserve">SOUZA, </w:t>
      </w:r>
      <w:proofErr w:type="spellStart"/>
      <w:r w:rsidRPr="00542F0F">
        <w:rPr>
          <w:rFonts w:cs="Arial"/>
          <w:b/>
        </w:rPr>
        <w:t>Muriel</w:t>
      </w:r>
      <w:proofErr w:type="spellEnd"/>
      <w:r w:rsidRPr="00542F0F">
        <w:rPr>
          <w:rFonts w:cs="Arial"/>
          <w:b/>
        </w:rPr>
        <w:t xml:space="preserve">, </w:t>
      </w:r>
    </w:p>
    <w:p w:rsidR="001C6285" w:rsidRPr="00F14373" w:rsidRDefault="001C6285" w:rsidP="001C6285">
      <w:pPr>
        <w:ind w:firstLine="0"/>
        <w:jc w:val="right"/>
        <w:rPr>
          <w:rFonts w:cs="Arial"/>
          <w:b/>
        </w:rPr>
      </w:pPr>
      <w:r w:rsidRPr="00F14373">
        <w:rPr>
          <w:rFonts w:cs="Arial"/>
          <w:b/>
        </w:rPr>
        <w:t xml:space="preserve">GOMES, Roger </w:t>
      </w:r>
      <w:proofErr w:type="spellStart"/>
      <w:r w:rsidRPr="00F14373">
        <w:rPr>
          <w:rFonts w:cs="Arial"/>
          <w:b/>
        </w:rPr>
        <w:t>Walteman</w:t>
      </w:r>
      <w:proofErr w:type="spellEnd"/>
      <w:r w:rsidRPr="00F14373">
        <w:rPr>
          <w:rFonts w:cs="Arial"/>
          <w:b/>
        </w:rPr>
        <w:t xml:space="preserve">.  </w:t>
      </w:r>
    </w:p>
    <w:p w:rsidR="001C6285" w:rsidRPr="00F14373" w:rsidRDefault="001C6285" w:rsidP="001C6285">
      <w:pPr>
        <w:ind w:firstLine="0"/>
        <w:jc w:val="right"/>
        <w:rPr>
          <w:rFonts w:cs="Arial"/>
          <w:b/>
        </w:rPr>
      </w:pPr>
      <w:r w:rsidRPr="00F14373">
        <w:rPr>
          <w:rFonts w:cs="Arial"/>
          <w:b/>
        </w:rPr>
        <w:t xml:space="preserve">PEIXOTO, Claudia (orientadora)  </w:t>
      </w:r>
    </w:p>
    <w:p w:rsidR="001C6285" w:rsidRPr="00542F0F" w:rsidRDefault="001C6285" w:rsidP="001C6285">
      <w:pPr>
        <w:ind w:firstLine="0"/>
        <w:jc w:val="right"/>
        <w:rPr>
          <w:rFonts w:cs="Arial"/>
          <w:b/>
        </w:rPr>
      </w:pPr>
      <w:r w:rsidRPr="00542F0F">
        <w:rPr>
          <w:rFonts w:cs="Arial"/>
          <w:b/>
        </w:rPr>
        <w:t>rafaelaokamura@hotmail.com</w:t>
      </w:r>
    </w:p>
    <w:p w:rsidR="001C6285" w:rsidRDefault="001C6285" w:rsidP="001C6285">
      <w:pPr>
        <w:ind w:firstLine="0"/>
        <w:jc w:val="right"/>
        <w:rPr>
          <w:b/>
        </w:rPr>
      </w:pPr>
    </w:p>
    <w:p w:rsidR="001C6285" w:rsidRDefault="001C6285" w:rsidP="001C6285">
      <w:pPr>
        <w:ind w:firstLine="0"/>
        <w:jc w:val="right"/>
        <w:rPr>
          <w:b/>
        </w:rPr>
      </w:pPr>
      <w:r>
        <w:rPr>
          <w:b/>
        </w:rPr>
        <w:t>Evento: 13ª Mostra de Produção Universitária</w:t>
      </w:r>
    </w:p>
    <w:p w:rsidR="001C6285" w:rsidRDefault="001C6285" w:rsidP="001C6285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>
        <w:rPr>
          <w:b/>
        </w:rPr>
        <w:t>Direito Civil</w:t>
      </w:r>
    </w:p>
    <w:p w:rsidR="001C6285" w:rsidRPr="00FB3E05" w:rsidRDefault="001C6285" w:rsidP="001C6285">
      <w:pPr>
        <w:ind w:firstLine="0"/>
        <w:jc w:val="right"/>
        <w:rPr>
          <w:b/>
        </w:rPr>
      </w:pPr>
    </w:p>
    <w:p w:rsidR="001C6285" w:rsidRDefault="001C6285" w:rsidP="001C6285">
      <w:pPr>
        <w:ind w:firstLine="0"/>
        <w:rPr>
          <w:rFonts w:cs="Arial"/>
        </w:rPr>
      </w:pPr>
      <w:r w:rsidRPr="009F1118">
        <w:rPr>
          <w:b/>
        </w:rPr>
        <w:t>Palavras-chave</w:t>
      </w:r>
      <w:r>
        <w:rPr>
          <w:b/>
        </w:rPr>
        <w:t xml:space="preserve">: </w:t>
      </w:r>
      <w:r>
        <w:rPr>
          <w:rFonts w:cs="Arial"/>
        </w:rPr>
        <w:t>dano moral,direito de personalidade, nascituro</w:t>
      </w:r>
    </w:p>
    <w:p w:rsidR="001C6285" w:rsidRPr="00FB3E05" w:rsidRDefault="001C6285" w:rsidP="001C6285">
      <w:pPr>
        <w:ind w:firstLine="0"/>
      </w:pPr>
    </w:p>
    <w:p w:rsidR="001C6285" w:rsidRPr="00B85630" w:rsidRDefault="001C6285" w:rsidP="001C6285">
      <w:pPr>
        <w:pStyle w:val="Ttulodaseoprimria"/>
      </w:pPr>
      <w:r w:rsidRPr="007345DE">
        <w:t>1 INTRODUÇÃO</w:t>
      </w:r>
    </w:p>
    <w:p w:rsidR="001C6285" w:rsidRDefault="001C6285" w:rsidP="001C6285">
      <w:pPr>
        <w:pStyle w:val="Default"/>
      </w:pPr>
    </w:p>
    <w:p w:rsidR="001C6285" w:rsidRDefault="001C6285" w:rsidP="001C6285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536D4">
        <w:rPr>
          <w:rFonts w:ascii="Arial" w:hAnsi="Arial" w:cs="Arial"/>
          <w:sz w:val="24"/>
          <w:szCs w:val="24"/>
        </w:rPr>
        <w:t xml:space="preserve">O presente trabalho tem como finalidade estudar a questão do nascituro no ordenamento jurídico brasileiro. Considerando as inesgotáveis polêmicas acerca dos direitos desse ser humano em formação, bem como a vital importância do seu reconhecimento como um sujeito de direito, a análise será realizada a luz do Princípio da Dignidade da Pessoa Humana. </w:t>
      </w:r>
    </w:p>
    <w:p w:rsidR="001C6285" w:rsidRDefault="001C6285" w:rsidP="001C6285">
      <w:pPr>
        <w:ind w:firstLine="851"/>
      </w:pPr>
    </w:p>
    <w:p w:rsidR="001C6285" w:rsidRPr="00F536D4" w:rsidRDefault="001C6285" w:rsidP="001C6285">
      <w:pPr>
        <w:pStyle w:val="Ttulodaseoprimria"/>
        <w:rPr>
          <w:sz w:val="24"/>
        </w:rPr>
      </w:pPr>
      <w:r>
        <w:rPr>
          <w:sz w:val="24"/>
        </w:rPr>
        <w:t>2</w:t>
      </w:r>
      <w:r w:rsidRPr="00F536D4">
        <w:rPr>
          <w:sz w:val="24"/>
        </w:rPr>
        <w:t xml:space="preserve"> MATERIAIS E MÉTODOS (ou PROCEDIMENTO METODOLÓGICO)</w:t>
      </w:r>
    </w:p>
    <w:p w:rsidR="001C6285" w:rsidRPr="00F536D4" w:rsidRDefault="001C6285" w:rsidP="001C6285">
      <w:pPr>
        <w:pStyle w:val="Ttulodaseoprimria"/>
        <w:rPr>
          <w:sz w:val="24"/>
        </w:rPr>
      </w:pPr>
    </w:p>
    <w:p w:rsidR="001C6285" w:rsidRPr="00F536D4" w:rsidRDefault="001C6285" w:rsidP="001C6285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536D4">
        <w:rPr>
          <w:rFonts w:ascii="Arial" w:hAnsi="Arial" w:cs="Arial"/>
          <w:sz w:val="24"/>
          <w:szCs w:val="24"/>
        </w:rPr>
        <w:t xml:space="preserve">O método empregado será inicialmente dialético e a técnica de pesquisa utilizada será a bibliográfica, buscando subsídio na doutrina, jurisprudência, ordenamento jurídico e artigos publicados. </w:t>
      </w:r>
    </w:p>
    <w:p w:rsidR="00A90EF7" w:rsidRDefault="00A90EF7" w:rsidP="001C6285"/>
    <w:p w:rsidR="00A90EF7" w:rsidRDefault="00A90EF7" w:rsidP="00A90EF7">
      <w:pPr>
        <w:ind w:firstLine="0"/>
        <w:rPr>
          <w:rFonts w:cs="Arial"/>
          <w:b/>
        </w:rPr>
      </w:pPr>
      <w:r>
        <w:rPr>
          <w:rFonts w:cs="Arial"/>
          <w:b/>
        </w:rPr>
        <w:t>3</w:t>
      </w:r>
      <w:r w:rsidRPr="00FA1C48">
        <w:rPr>
          <w:rFonts w:cs="Arial"/>
          <w:b/>
        </w:rPr>
        <w:t xml:space="preserve"> REFERENCIAL TEÓRICO</w:t>
      </w:r>
    </w:p>
    <w:p w:rsidR="00A90EF7" w:rsidRDefault="00A90EF7" w:rsidP="00A90EF7">
      <w:pPr>
        <w:ind w:firstLine="0"/>
        <w:rPr>
          <w:rFonts w:cs="Arial"/>
          <w:b/>
        </w:rPr>
      </w:pPr>
    </w:p>
    <w:p w:rsidR="00D06CBE" w:rsidRDefault="00A90EF7" w:rsidP="00A90EF7">
      <w:pPr>
        <w:ind w:firstLine="0"/>
        <w:rPr>
          <w:rFonts w:cs="Arial"/>
        </w:rPr>
      </w:pPr>
      <w:r w:rsidRPr="00BA1F54">
        <w:rPr>
          <w:rFonts w:cs="Arial"/>
        </w:rPr>
        <w:t xml:space="preserve">Nas palavras de Carlos Alberto </w:t>
      </w:r>
      <w:proofErr w:type="spellStart"/>
      <w:r w:rsidRPr="00BA1F54">
        <w:rPr>
          <w:rFonts w:cs="Arial"/>
        </w:rPr>
        <w:t>Bittar</w:t>
      </w:r>
      <w:proofErr w:type="spellEnd"/>
      <w:r>
        <w:rPr>
          <w:rFonts w:cs="Arial"/>
        </w:rPr>
        <w:t>, os direitos de personalidade</w:t>
      </w:r>
      <w:r w:rsidRPr="00BA1F54">
        <w:rPr>
          <w:rFonts w:cs="Arial"/>
        </w:rPr>
        <w:t xml:space="preserve"> são aqueles reconhecidos à pessoa humana em si mesma e em suas projeções na sociedade, previstos no ordenamento jurídico para a defesa de valores inatos no homem.</w:t>
      </w:r>
      <w:r w:rsidR="009A42F1">
        <w:rPr>
          <w:rFonts w:cs="Arial"/>
        </w:rPr>
        <w:t xml:space="preserve"> </w:t>
      </w:r>
      <w:r w:rsidR="00D06CBE" w:rsidRPr="00BA1F54">
        <w:rPr>
          <w:rFonts w:cs="Arial"/>
        </w:rPr>
        <w:t>Se por um lado o artigo 2º do Código Civil coloca a salvo, desde a concepção, os direitos do nascituro, disciplinando que a personalidade civil inicia-se com o nascimento com vida, o art. 1º do mesmo diploma legal disciplina que toda pessoa é capaz de direitos e deveres na ordem civil</w:t>
      </w:r>
      <w:r w:rsidR="00D06CBE">
        <w:rPr>
          <w:rFonts w:cs="Arial"/>
        </w:rPr>
        <w:t xml:space="preserve">. </w:t>
      </w:r>
    </w:p>
    <w:p w:rsidR="00A90EF7" w:rsidRDefault="00A90EF7" w:rsidP="00A90EF7">
      <w:pPr>
        <w:ind w:firstLine="0"/>
      </w:pPr>
    </w:p>
    <w:p w:rsidR="001C6285" w:rsidRPr="00D8090F" w:rsidRDefault="001C6285" w:rsidP="001C6285">
      <w:pPr>
        <w:pStyle w:val="Ttulodaseoprimria"/>
      </w:pPr>
      <w:r>
        <w:t>4</w:t>
      </w:r>
      <w:r w:rsidRPr="00D8090F">
        <w:t xml:space="preserve"> </w:t>
      </w:r>
      <w:r>
        <w:t xml:space="preserve">DISCUSSÃO </w:t>
      </w:r>
    </w:p>
    <w:p w:rsidR="001C6285" w:rsidRDefault="001C6285" w:rsidP="001C6285">
      <w:pPr>
        <w:rPr>
          <w:rFonts w:cs="Arial"/>
        </w:rPr>
      </w:pPr>
    </w:p>
    <w:p w:rsidR="001C6285" w:rsidRDefault="001C6285" w:rsidP="001C6285">
      <w:pPr>
        <w:ind w:firstLine="0"/>
        <w:rPr>
          <w:rFonts w:cs="Arial"/>
        </w:rPr>
      </w:pPr>
      <w:r>
        <w:rPr>
          <w:rFonts w:cs="Arial"/>
        </w:rPr>
        <w:t xml:space="preserve">A questão que se apresenta é definir o momento em que se origina o direito da personalidade. </w:t>
      </w:r>
      <w:r w:rsidRPr="00BA1F54">
        <w:rPr>
          <w:rFonts w:cs="Arial"/>
        </w:rPr>
        <w:t xml:space="preserve">A gênese da discussão em torno do nascituro deve-se ao fato da doutrina não diferenciar o termo “sujeito de direito” do termo “pessoa”. </w:t>
      </w:r>
      <w:r>
        <w:rPr>
          <w:rFonts w:cs="Arial"/>
        </w:rPr>
        <w:t>Para a</w:t>
      </w:r>
      <w:r w:rsidRPr="00BA1F54">
        <w:rPr>
          <w:rFonts w:cs="Arial"/>
        </w:rPr>
        <w:t xml:space="preserve"> Teoria </w:t>
      </w:r>
      <w:proofErr w:type="spellStart"/>
      <w:r w:rsidRPr="00BA1F54">
        <w:rPr>
          <w:rFonts w:cs="Arial"/>
        </w:rPr>
        <w:t>Natalista</w:t>
      </w:r>
      <w:proofErr w:type="spellEnd"/>
      <w:r w:rsidRPr="00BA1F54">
        <w:rPr>
          <w:rFonts w:cs="Arial"/>
        </w:rPr>
        <w:t xml:space="preserve">, a personalidade civil da pessoa só se inicia com o nascimento com vida. </w:t>
      </w:r>
      <w:r>
        <w:rPr>
          <w:rFonts w:cs="Arial"/>
        </w:rPr>
        <w:t>Assim</w:t>
      </w:r>
      <w:r w:rsidRPr="00BA1F54">
        <w:rPr>
          <w:rFonts w:cs="Arial"/>
        </w:rPr>
        <w:t xml:space="preserve">, Silvio de Salvo Venosa entende que a lei não confere personalidade ao nascituro, direito esse que só virá a se configurar caso aconteça o nascimento com vida. Em contrapartida, a Teoria </w:t>
      </w:r>
      <w:proofErr w:type="spellStart"/>
      <w:r w:rsidRPr="00BA1F54">
        <w:rPr>
          <w:rFonts w:cs="Arial"/>
        </w:rPr>
        <w:t>Concepcionista</w:t>
      </w:r>
      <w:proofErr w:type="spellEnd"/>
      <w:r w:rsidRPr="00BA1F54">
        <w:rPr>
          <w:rFonts w:cs="Arial"/>
        </w:rPr>
        <w:t xml:space="preserve">, defendida por Clóvis </w:t>
      </w:r>
      <w:proofErr w:type="spellStart"/>
      <w:r w:rsidRPr="00BA1F54">
        <w:rPr>
          <w:rFonts w:cs="Arial"/>
        </w:rPr>
        <w:t>Beviláqua</w:t>
      </w:r>
      <w:proofErr w:type="spellEnd"/>
      <w:r w:rsidRPr="00BA1F54">
        <w:rPr>
          <w:rFonts w:cs="Arial"/>
        </w:rPr>
        <w:t>, compreende que o nascituro é pessoa desde a concepção, inclusive em relação aos efeitos patrimoniais</w:t>
      </w:r>
      <w:r>
        <w:rPr>
          <w:rFonts w:cs="Arial"/>
        </w:rPr>
        <w:t>.</w:t>
      </w:r>
    </w:p>
    <w:p w:rsidR="001C6285" w:rsidRPr="00F3201B" w:rsidRDefault="001C6285" w:rsidP="001C6285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</w:p>
    <w:p w:rsidR="001C6285" w:rsidRDefault="001C6285" w:rsidP="001C6285">
      <w:pPr>
        <w:pStyle w:val="Leyendadefiguraotabla"/>
        <w:spacing w:before="0" w:after="0"/>
        <w:ind w:firstLine="0"/>
        <w:jc w:val="both"/>
      </w:pPr>
      <w:r>
        <w:rPr>
          <w:rFonts w:cs="Arial"/>
          <w:i w:val="0"/>
          <w:sz w:val="22"/>
          <w:szCs w:val="22"/>
          <w:lang w:val="pt-BR"/>
        </w:rPr>
        <w:lastRenderedPageBreak/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</w:p>
    <w:p w:rsidR="001C6285" w:rsidRDefault="001C6285" w:rsidP="001C6285">
      <w:pPr>
        <w:pStyle w:val="Ttulodaseoprimria"/>
        <w:rPr>
          <w:sz w:val="24"/>
        </w:rPr>
      </w:pPr>
      <w:r>
        <w:rPr>
          <w:sz w:val="24"/>
        </w:rPr>
        <w:t>5</w:t>
      </w:r>
      <w:r w:rsidRPr="0082219D">
        <w:rPr>
          <w:sz w:val="24"/>
        </w:rPr>
        <w:t xml:space="preserve"> CONSIDERAÇÕES FINAIS</w:t>
      </w:r>
    </w:p>
    <w:p w:rsidR="001C6285" w:rsidRPr="0082219D" w:rsidRDefault="001C6285" w:rsidP="001C6285">
      <w:pPr>
        <w:pStyle w:val="Ttulodaseoprimria"/>
        <w:rPr>
          <w:sz w:val="24"/>
        </w:rPr>
      </w:pPr>
    </w:p>
    <w:p w:rsidR="004D10E5" w:rsidRDefault="001C6285" w:rsidP="001C6285">
      <w:pPr>
        <w:ind w:firstLine="0"/>
        <w:rPr>
          <w:rFonts w:cs="Arial"/>
        </w:rPr>
      </w:pPr>
      <w:r>
        <w:rPr>
          <w:rFonts w:cs="Arial"/>
        </w:rPr>
        <w:t>A luz do princípio da dignidade da pessoa humana, o</w:t>
      </w:r>
      <w:r w:rsidRPr="00BA1F54">
        <w:rPr>
          <w:rFonts w:cs="Arial"/>
        </w:rPr>
        <w:t xml:space="preserve"> nascituro não é considerado apenas um amontoado de células, cujos direitos encontram-se na iminência do reconhecimento, exigindo-se, para tanto, o nascimento com vida. Antes, trata-se de uma vida humana em desenvolvimento e como tal, passiva de dignidade desde sua concepção</w:t>
      </w:r>
      <w:r>
        <w:rPr>
          <w:rFonts w:cs="Arial"/>
        </w:rPr>
        <w:t>. Nesse sentido, o</w:t>
      </w:r>
      <w:r w:rsidRPr="00BA1F54">
        <w:rPr>
          <w:rFonts w:cs="Arial"/>
        </w:rPr>
        <w:t xml:space="preserve"> Projeto de Lei nº 478/2007, conhecido como Estatuto do Nas</w:t>
      </w:r>
      <w:r>
        <w:rPr>
          <w:rFonts w:cs="Arial"/>
        </w:rPr>
        <w:t>cituro, em seu artigo 21, traz expressamente</w:t>
      </w:r>
      <w:r w:rsidRPr="00BA1F54">
        <w:rPr>
          <w:rFonts w:cs="Arial"/>
        </w:rPr>
        <w:t xml:space="preserve"> que os “danos materiais ou morais sofridos pelo nascituro ensejam reparação civil.”  </w:t>
      </w:r>
    </w:p>
    <w:p w:rsidR="004755A2" w:rsidRDefault="004755A2" w:rsidP="001C6285">
      <w:pPr>
        <w:ind w:firstLine="0"/>
        <w:rPr>
          <w:rFonts w:cs="Arial"/>
        </w:rPr>
      </w:pPr>
    </w:p>
    <w:p w:rsidR="004755A2" w:rsidRDefault="004755A2" w:rsidP="004755A2">
      <w:pPr>
        <w:pStyle w:val="Ttulodaseoprimria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4755A2" w:rsidRDefault="004755A2" w:rsidP="004755A2">
      <w:pPr>
        <w:pStyle w:val="Ttulodaseoprimria"/>
        <w:jc w:val="left"/>
        <w:rPr>
          <w:rFonts w:cs="Arial"/>
          <w:sz w:val="24"/>
        </w:rPr>
      </w:pPr>
    </w:p>
    <w:p w:rsidR="004755A2" w:rsidRPr="004755A2" w:rsidRDefault="004755A2" w:rsidP="004755A2">
      <w:pPr>
        <w:pStyle w:val="Ttulodaseoprimria"/>
        <w:jc w:val="left"/>
        <w:rPr>
          <w:rFonts w:cs="Arial"/>
          <w:b w:val="0"/>
          <w:sz w:val="24"/>
        </w:rPr>
      </w:pPr>
      <w:r w:rsidRPr="004755A2">
        <w:rPr>
          <w:rFonts w:cs="Arial"/>
          <w:b w:val="0"/>
          <w:color w:val="000000"/>
          <w:sz w:val="24"/>
          <w:shd w:val="clear" w:color="auto" w:fill="FFFFFF"/>
        </w:rPr>
        <w:t>BEVILÁQUA, Clóvis.</w:t>
      </w:r>
      <w:r w:rsidRPr="004755A2">
        <w:rPr>
          <w:rStyle w:val="apple-converted-space"/>
          <w:rFonts w:cs="Arial"/>
          <w:b w:val="0"/>
          <w:color w:val="000000"/>
          <w:sz w:val="24"/>
          <w:shd w:val="clear" w:color="auto" w:fill="FFFFFF"/>
        </w:rPr>
        <w:t> </w:t>
      </w:r>
      <w:r w:rsidRPr="004755A2">
        <w:rPr>
          <w:rStyle w:val="nfase"/>
          <w:rFonts w:cs="Arial"/>
          <w:i w:val="0"/>
          <w:color w:val="000000"/>
          <w:sz w:val="24"/>
          <w:shd w:val="clear" w:color="auto" w:fill="FFFFFF"/>
        </w:rPr>
        <w:t>Teoria geral do direito civil</w:t>
      </w:r>
      <w:r w:rsidRPr="004755A2">
        <w:rPr>
          <w:rFonts w:cs="Arial"/>
          <w:b w:val="0"/>
          <w:color w:val="000000"/>
          <w:sz w:val="24"/>
          <w:shd w:val="clear" w:color="auto" w:fill="FFFFFF"/>
        </w:rPr>
        <w:t>. Rio de Janeiro: Rio, 1980. p. 72</w:t>
      </w:r>
    </w:p>
    <w:p w:rsidR="004755A2" w:rsidRDefault="004755A2" w:rsidP="004755A2">
      <w:pPr>
        <w:ind w:firstLine="0"/>
        <w:rPr>
          <w:rFonts w:cs="Arial"/>
        </w:rPr>
      </w:pPr>
    </w:p>
    <w:p w:rsidR="004755A2" w:rsidRDefault="004755A2" w:rsidP="004755A2">
      <w:pPr>
        <w:ind w:firstLine="0"/>
        <w:rPr>
          <w:rFonts w:cs="Arial"/>
        </w:rPr>
      </w:pPr>
      <w:r w:rsidRPr="00AD3999">
        <w:rPr>
          <w:rFonts w:cs="Arial"/>
        </w:rPr>
        <w:t xml:space="preserve">BRASIL. </w:t>
      </w:r>
      <w:r>
        <w:rPr>
          <w:rFonts w:cs="Arial"/>
          <w:b/>
          <w:bCs/>
        </w:rPr>
        <w:t>Código Civil Brasileiro</w:t>
      </w:r>
      <w:r w:rsidRPr="00AD3999">
        <w:rPr>
          <w:rFonts w:cs="Arial"/>
          <w:b/>
          <w:bCs/>
        </w:rPr>
        <w:t xml:space="preserve">. </w:t>
      </w:r>
      <w:r w:rsidRPr="00AD3999">
        <w:rPr>
          <w:rFonts w:cs="Arial"/>
        </w:rPr>
        <w:t xml:space="preserve">Diário da União, Brasília, </w:t>
      </w:r>
      <w:r>
        <w:rPr>
          <w:rFonts w:cs="Arial"/>
        </w:rPr>
        <w:t>10</w:t>
      </w:r>
      <w:r w:rsidRPr="00AD3999">
        <w:rPr>
          <w:rFonts w:cs="Arial"/>
        </w:rPr>
        <w:t xml:space="preserve"> de</w:t>
      </w:r>
      <w:r>
        <w:rPr>
          <w:rFonts w:cs="Arial"/>
        </w:rPr>
        <w:t xml:space="preserve"> Janeiro de 2002</w:t>
      </w:r>
    </w:p>
    <w:p w:rsidR="004755A2" w:rsidRDefault="004755A2" w:rsidP="004755A2">
      <w:pPr>
        <w:ind w:firstLine="0"/>
        <w:rPr>
          <w:rFonts w:cs="Arial"/>
        </w:rPr>
      </w:pPr>
    </w:p>
    <w:p w:rsidR="004755A2" w:rsidRDefault="004755A2" w:rsidP="004755A2">
      <w:pPr>
        <w:ind w:firstLine="0"/>
        <w:rPr>
          <w:rFonts w:cs="Arial"/>
        </w:rPr>
      </w:pPr>
      <w:r w:rsidRPr="00BA1F54">
        <w:rPr>
          <w:rFonts w:cs="Arial"/>
        </w:rPr>
        <w:t xml:space="preserve">BITTAR, Carlos Alberto. </w:t>
      </w:r>
      <w:r w:rsidRPr="00BA1F54">
        <w:rPr>
          <w:rFonts w:cs="Arial"/>
          <w:b/>
        </w:rPr>
        <w:t>Os Direitos da Personalidade</w:t>
      </w:r>
      <w:r w:rsidRPr="00BA1F54">
        <w:rPr>
          <w:rFonts w:cs="Arial"/>
        </w:rPr>
        <w:t>. 7ª Edição. Fore</w:t>
      </w:r>
      <w:r>
        <w:rPr>
          <w:rFonts w:cs="Arial"/>
        </w:rPr>
        <w:t>n</w:t>
      </w:r>
      <w:r w:rsidRPr="00BA1F54">
        <w:rPr>
          <w:rFonts w:cs="Arial"/>
        </w:rPr>
        <w:t xml:space="preserve">se Universitária. São Paulo. 2006. </w:t>
      </w:r>
    </w:p>
    <w:p w:rsidR="004755A2" w:rsidRDefault="004755A2" w:rsidP="004755A2">
      <w:pPr>
        <w:ind w:firstLine="0"/>
        <w:rPr>
          <w:rFonts w:cs="Arial"/>
        </w:rPr>
      </w:pPr>
    </w:p>
    <w:p w:rsidR="004755A2" w:rsidRPr="00E014F6" w:rsidRDefault="004755A2" w:rsidP="004755A2">
      <w:pPr>
        <w:ind w:firstLine="0"/>
        <w:rPr>
          <w:rFonts w:cs="Arial"/>
        </w:rPr>
      </w:pPr>
      <w:r>
        <w:rPr>
          <w:rFonts w:cs="Arial"/>
        </w:rPr>
        <w:t xml:space="preserve">VENOSA, Sílvio de Salvo. </w:t>
      </w:r>
      <w:r>
        <w:rPr>
          <w:rFonts w:cs="Arial"/>
          <w:b/>
        </w:rPr>
        <w:t>Direito Civil</w:t>
      </w:r>
      <w:r>
        <w:rPr>
          <w:rFonts w:cs="Arial"/>
        </w:rPr>
        <w:t xml:space="preserve">: parte geral. 13. Ed. São Paulo: Atlas, 2013. </w:t>
      </w:r>
    </w:p>
    <w:p w:rsidR="004755A2" w:rsidRPr="00BA1F54" w:rsidRDefault="004755A2" w:rsidP="004755A2">
      <w:pPr>
        <w:ind w:firstLine="0"/>
        <w:rPr>
          <w:rFonts w:cs="Arial"/>
        </w:rPr>
      </w:pPr>
    </w:p>
    <w:p w:rsidR="004755A2" w:rsidRDefault="004755A2" w:rsidP="001C6285">
      <w:pPr>
        <w:ind w:firstLine="0"/>
      </w:pPr>
    </w:p>
    <w:sectPr w:rsidR="004755A2" w:rsidSect="00822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D7" w:rsidRDefault="00F744D7" w:rsidP="00137714">
      <w:r>
        <w:separator/>
      </w:r>
    </w:p>
  </w:endnote>
  <w:endnote w:type="continuationSeparator" w:id="0">
    <w:p w:rsidR="00F744D7" w:rsidRDefault="00F744D7" w:rsidP="0013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F744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F744D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F744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D7" w:rsidRDefault="00F744D7" w:rsidP="00137714">
      <w:r>
        <w:separator/>
      </w:r>
    </w:p>
  </w:footnote>
  <w:footnote w:type="continuationSeparator" w:id="0">
    <w:p w:rsidR="00F744D7" w:rsidRDefault="00F744D7" w:rsidP="00137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F744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1C6285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1C6285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1C6285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F744D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F744D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6285"/>
    <w:rsid w:val="00076C3A"/>
    <w:rsid w:val="00137714"/>
    <w:rsid w:val="001C6285"/>
    <w:rsid w:val="004755A2"/>
    <w:rsid w:val="004D10E5"/>
    <w:rsid w:val="009341BA"/>
    <w:rsid w:val="009A42F1"/>
    <w:rsid w:val="00A90EF7"/>
    <w:rsid w:val="00BD1A99"/>
    <w:rsid w:val="00D06CBE"/>
    <w:rsid w:val="00F744D7"/>
    <w:rsid w:val="00F7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85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1C6285"/>
    <w:pPr>
      <w:ind w:firstLine="0"/>
    </w:pPr>
    <w:rPr>
      <w:b/>
      <w:sz w:val="26"/>
    </w:rPr>
  </w:style>
  <w:style w:type="paragraph" w:customStyle="1" w:styleId="Leyendadefiguraotabla">
    <w:name w:val="Leyenda de figura o tabla"/>
    <w:basedOn w:val="Normal"/>
    <w:rsid w:val="001C6285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1C62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6285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62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6285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1C6285"/>
    <w:rPr>
      <w:b/>
      <w:bCs/>
    </w:rPr>
  </w:style>
  <w:style w:type="paragraph" w:customStyle="1" w:styleId="Default">
    <w:name w:val="Default"/>
    <w:rsid w:val="001C6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285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ja-JP"/>
    </w:rPr>
  </w:style>
  <w:style w:type="character" w:customStyle="1" w:styleId="apple-converted-space">
    <w:name w:val="apple-converted-space"/>
    <w:basedOn w:val="Fontepargpadro"/>
    <w:rsid w:val="004755A2"/>
  </w:style>
  <w:style w:type="character" w:styleId="nfase">
    <w:name w:val="Emphasis"/>
    <w:basedOn w:val="Fontepargpadro"/>
    <w:uiPriority w:val="20"/>
    <w:qFormat/>
    <w:rsid w:val="004755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2649</Characters>
  <Application>Microsoft Office Word</Application>
  <DocSecurity>0</DocSecurity>
  <Lines>82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2014-07-14T20:51:00Z</dcterms:created>
  <dcterms:modified xsi:type="dcterms:W3CDTF">2014-07-15T02:51:00Z</dcterms:modified>
</cp:coreProperties>
</file>