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52" w:rsidRPr="00040553" w:rsidRDefault="00237352" w:rsidP="00F45EC6">
      <w:pPr>
        <w:spacing w:line="360" w:lineRule="auto"/>
        <w:ind w:right="-1" w:firstLine="0"/>
        <w:jc w:val="center"/>
        <w:rPr>
          <w:rFonts w:cs="Arial"/>
          <w:b/>
        </w:rPr>
      </w:pPr>
      <w:r w:rsidRPr="00040553">
        <w:rPr>
          <w:rFonts w:cs="Arial"/>
          <w:b/>
        </w:rPr>
        <w:t xml:space="preserve">CRIMINOLOGIA CULTURAL: A POSSIBILIDADE DE UM NOVO OLHAR SOBRE O CRIME </w:t>
      </w:r>
    </w:p>
    <w:p w:rsidR="00237352" w:rsidRPr="00040553" w:rsidRDefault="00237352" w:rsidP="00F45EC6">
      <w:pPr>
        <w:spacing w:line="360" w:lineRule="auto"/>
        <w:ind w:right="-1" w:firstLine="0"/>
        <w:jc w:val="center"/>
        <w:rPr>
          <w:rFonts w:cs="Arial"/>
          <w:b/>
        </w:rPr>
      </w:pPr>
    </w:p>
    <w:p w:rsidR="00237352" w:rsidRPr="00040553" w:rsidRDefault="00237352" w:rsidP="00F45EC6">
      <w:pPr>
        <w:spacing w:line="360" w:lineRule="auto"/>
        <w:ind w:right="-1" w:firstLine="0"/>
        <w:jc w:val="right"/>
        <w:rPr>
          <w:rFonts w:cs="Arial"/>
          <w:b/>
        </w:rPr>
      </w:pPr>
      <w:r w:rsidRPr="00040553">
        <w:rPr>
          <w:rFonts w:cs="Arial"/>
          <w:b/>
        </w:rPr>
        <w:t xml:space="preserve">RIVERA, Bruna Leal; SCHIMIDT, </w:t>
      </w:r>
      <w:proofErr w:type="spellStart"/>
      <w:r w:rsidRPr="00040553">
        <w:rPr>
          <w:rFonts w:cs="Arial"/>
          <w:b/>
        </w:rPr>
        <w:t>Raphael</w:t>
      </w:r>
      <w:proofErr w:type="spellEnd"/>
      <w:r w:rsidRPr="00040553">
        <w:rPr>
          <w:rFonts w:cs="Arial"/>
          <w:b/>
        </w:rPr>
        <w:t>; CORRÊA, Otávio Pontes;</w:t>
      </w:r>
    </w:p>
    <w:p w:rsidR="00237352" w:rsidRPr="00040553" w:rsidRDefault="00237352" w:rsidP="00F45EC6">
      <w:pPr>
        <w:spacing w:line="360" w:lineRule="auto"/>
        <w:ind w:right="-1" w:firstLine="0"/>
        <w:jc w:val="right"/>
        <w:rPr>
          <w:rFonts w:cs="Arial"/>
          <w:b/>
        </w:rPr>
      </w:pPr>
      <w:r w:rsidRPr="00040553">
        <w:rPr>
          <w:rFonts w:cs="Arial"/>
          <w:b/>
        </w:rPr>
        <w:t>bruh_rivera@hotmail.com</w:t>
      </w:r>
    </w:p>
    <w:p w:rsidR="00237352" w:rsidRPr="00040553" w:rsidRDefault="00237352" w:rsidP="00F45EC6">
      <w:pPr>
        <w:spacing w:line="360" w:lineRule="auto"/>
        <w:ind w:right="-1" w:firstLine="0"/>
        <w:jc w:val="right"/>
        <w:rPr>
          <w:rFonts w:cs="Arial"/>
          <w:b/>
        </w:rPr>
      </w:pPr>
      <w:r w:rsidRPr="00040553">
        <w:rPr>
          <w:rFonts w:cs="Arial"/>
          <w:b/>
        </w:rPr>
        <w:t>Evento: Seminário de Extensão</w:t>
      </w:r>
    </w:p>
    <w:p w:rsidR="00237352" w:rsidRPr="00040553" w:rsidRDefault="00237352" w:rsidP="00F45EC6">
      <w:pPr>
        <w:spacing w:line="360" w:lineRule="auto"/>
        <w:ind w:right="-1" w:firstLine="0"/>
        <w:jc w:val="right"/>
        <w:rPr>
          <w:rFonts w:cs="Arial"/>
          <w:b/>
        </w:rPr>
      </w:pPr>
      <w:r w:rsidRPr="00040553">
        <w:rPr>
          <w:rFonts w:cs="Arial"/>
          <w:b/>
        </w:rPr>
        <w:t>Área do conhecimento: Cultura</w:t>
      </w:r>
    </w:p>
    <w:p w:rsidR="00237352" w:rsidRPr="00040553" w:rsidRDefault="00237352" w:rsidP="00F45EC6">
      <w:pPr>
        <w:spacing w:line="360" w:lineRule="auto"/>
        <w:ind w:right="-1" w:firstLine="0"/>
        <w:jc w:val="right"/>
        <w:rPr>
          <w:rFonts w:cs="Arial"/>
          <w:b/>
        </w:rPr>
      </w:pPr>
    </w:p>
    <w:p w:rsidR="00237352" w:rsidRPr="00040553" w:rsidRDefault="00237352" w:rsidP="00F45EC6">
      <w:pPr>
        <w:spacing w:line="360" w:lineRule="auto"/>
        <w:ind w:right="-1" w:firstLine="0"/>
        <w:rPr>
          <w:rFonts w:cs="Arial"/>
          <w:b/>
        </w:rPr>
      </w:pPr>
      <w:proofErr w:type="spellStart"/>
      <w:r w:rsidRPr="00040553">
        <w:rPr>
          <w:rFonts w:cs="Arial"/>
          <w:b/>
        </w:rPr>
        <w:t>Palavras-chave</w:t>
      </w:r>
      <w:proofErr w:type="spellEnd"/>
      <w:r w:rsidRPr="00040553">
        <w:rPr>
          <w:rFonts w:cs="Arial"/>
          <w:b/>
        </w:rPr>
        <w:t xml:space="preserve">: </w:t>
      </w:r>
      <w:r>
        <w:rPr>
          <w:rFonts w:cs="Arial"/>
        </w:rPr>
        <w:t>criminologia; cultura;</w:t>
      </w:r>
      <w:r w:rsidRPr="00040553">
        <w:rPr>
          <w:rFonts w:cs="Arial"/>
        </w:rPr>
        <w:t xml:space="preserve"> crime.</w:t>
      </w:r>
    </w:p>
    <w:p w:rsidR="00237352" w:rsidRPr="00040553" w:rsidRDefault="00237352" w:rsidP="00F45EC6">
      <w:pPr>
        <w:pStyle w:val="Ttulodaseoprimria"/>
        <w:spacing w:line="360" w:lineRule="auto"/>
        <w:ind w:right="-1"/>
        <w:rPr>
          <w:rFonts w:cs="Arial"/>
          <w:sz w:val="24"/>
        </w:rPr>
      </w:pPr>
      <w:proofErr w:type="gramStart"/>
      <w:r w:rsidRPr="00040553">
        <w:rPr>
          <w:rFonts w:cs="Arial"/>
          <w:sz w:val="24"/>
        </w:rPr>
        <w:t>1</w:t>
      </w:r>
      <w:proofErr w:type="gramEnd"/>
      <w:r w:rsidRPr="00040553">
        <w:rPr>
          <w:rFonts w:cs="Arial"/>
          <w:sz w:val="24"/>
        </w:rPr>
        <w:t xml:space="preserve"> INTRODUÇÃO</w:t>
      </w:r>
    </w:p>
    <w:p w:rsidR="00237352" w:rsidRPr="00127907" w:rsidRDefault="00237352" w:rsidP="00F45EC6">
      <w:pPr>
        <w:spacing w:line="360" w:lineRule="auto"/>
        <w:ind w:right="-1"/>
        <w:jc w:val="left"/>
        <w:rPr>
          <w:rFonts w:cs="Arial"/>
        </w:rPr>
      </w:pPr>
      <w:r w:rsidRPr="00127907">
        <w:rPr>
          <w:rFonts w:cs="Arial"/>
        </w:rPr>
        <w:t xml:space="preserve">O presente trabalho é reflexo das discussões advindas do projeto de cultura, inscrito na Diretoria de Arte e Cultura, “Criminologia cultural em debate”, no qual estudamos e debatemos a criminologia cultural através de textos, filmes, músicas, propagandas e </w:t>
      </w:r>
      <w:proofErr w:type="spellStart"/>
      <w:r w:rsidRPr="00127907">
        <w:rPr>
          <w:rFonts w:cs="Arial"/>
        </w:rPr>
        <w:t>etc</w:t>
      </w:r>
      <w:proofErr w:type="spellEnd"/>
      <w:r w:rsidRPr="00127907">
        <w:rPr>
          <w:rFonts w:cs="Arial"/>
        </w:rPr>
        <w:t xml:space="preserve"> a fim de entender como se dá o processo de montagem da imagem do fenômeno crime dentro da sociedade.</w:t>
      </w:r>
    </w:p>
    <w:p w:rsidR="00237352" w:rsidRPr="00040553" w:rsidRDefault="00237352" w:rsidP="00F45EC6">
      <w:pPr>
        <w:spacing w:line="360" w:lineRule="auto"/>
        <w:ind w:right="-1" w:firstLine="0"/>
        <w:jc w:val="left"/>
        <w:rPr>
          <w:rFonts w:cs="Arial"/>
          <w:b/>
        </w:rPr>
      </w:pPr>
      <w:proofErr w:type="gramStart"/>
      <w:r w:rsidRPr="00040553">
        <w:rPr>
          <w:rFonts w:cs="Arial"/>
          <w:b/>
        </w:rPr>
        <w:t>2</w:t>
      </w:r>
      <w:proofErr w:type="gramEnd"/>
      <w:r w:rsidRPr="00040553">
        <w:rPr>
          <w:rFonts w:cs="Arial"/>
          <w:b/>
        </w:rPr>
        <w:t xml:space="preserve"> REFERENCIAL TEÓRICO</w:t>
      </w:r>
    </w:p>
    <w:p w:rsidR="00237352" w:rsidRDefault="00237352" w:rsidP="00F45EC6">
      <w:pPr>
        <w:pStyle w:val="Ttulodaseoprimria"/>
        <w:spacing w:line="360" w:lineRule="auto"/>
        <w:ind w:right="-1" w:firstLine="709"/>
        <w:rPr>
          <w:rFonts w:cs="Arial"/>
          <w:b w:val="0"/>
          <w:sz w:val="24"/>
        </w:rPr>
      </w:pPr>
      <w:r w:rsidRPr="00040553">
        <w:rPr>
          <w:rFonts w:cs="Arial"/>
          <w:b w:val="0"/>
          <w:sz w:val="24"/>
        </w:rPr>
        <w:t xml:space="preserve">Entre as muitas maneiras de tentar estruturar a investigação na área da criminologia, o mais evidente é que de qualquer modo, tentar conceituar a ciência criminológica na atualidade seria algo incompleto e que sempre careceria de novos horizontes. Porém, o que poderia ser visto com desconfiança para uma ciência que se propõe disciplinar, faz da criminologia um campo naturalmente </w:t>
      </w:r>
      <w:proofErr w:type="spellStart"/>
      <w:r w:rsidRPr="00040553">
        <w:rPr>
          <w:rFonts w:cs="Arial"/>
          <w:b w:val="0"/>
          <w:sz w:val="24"/>
        </w:rPr>
        <w:t>transdisciplinar</w:t>
      </w:r>
      <w:proofErr w:type="spellEnd"/>
      <w:r w:rsidRPr="00040553">
        <w:rPr>
          <w:rFonts w:cs="Arial"/>
          <w:b w:val="0"/>
          <w:sz w:val="24"/>
        </w:rPr>
        <w:t xml:space="preserve">, pois ela altera constantemente seu foco, agregando novos fenômenos, ao invés de tão somente construir um conhecimento que busca, através de um sistema conceitual, harmonizar e racionalizar seu objeto. </w:t>
      </w:r>
    </w:p>
    <w:p w:rsidR="00237352" w:rsidRPr="00040553" w:rsidRDefault="00237352" w:rsidP="00F45EC6">
      <w:pPr>
        <w:pStyle w:val="Ttulodaseoprimria"/>
        <w:spacing w:line="360" w:lineRule="auto"/>
        <w:ind w:right="-1" w:firstLine="709"/>
        <w:rPr>
          <w:rFonts w:cs="Arial"/>
          <w:b w:val="0"/>
          <w:sz w:val="24"/>
        </w:rPr>
      </w:pPr>
      <w:proofErr w:type="spellStart"/>
      <w:r>
        <w:rPr>
          <w:rFonts w:cs="Arial"/>
          <w:b w:val="0"/>
          <w:sz w:val="24"/>
        </w:rPr>
        <w:t>Ferrell</w:t>
      </w:r>
      <w:proofErr w:type="spellEnd"/>
      <w:r>
        <w:rPr>
          <w:rFonts w:cs="Arial"/>
          <w:b w:val="0"/>
          <w:sz w:val="24"/>
        </w:rPr>
        <w:t xml:space="preserve"> explica que, “uma criminologia útil e critica deve ir além das estreitas noções de crime e justiça, e incorporar demonstrações simbólicas de controle e transgressão, emoções que surgem de ventos criminais, permitindo a partir desse foco uma criminologia mais sintonizada com as situações sociais mais prevalecentes, capaz de contextualizar e confrontar a criminalidade contemporânea e seu controle.” (2012, p. 207)</w:t>
      </w:r>
    </w:p>
    <w:p w:rsidR="00237352" w:rsidRPr="00040553" w:rsidRDefault="00237352" w:rsidP="00F45EC6">
      <w:pPr>
        <w:pStyle w:val="Ttulodaseoprimria"/>
        <w:spacing w:line="360" w:lineRule="auto"/>
        <w:ind w:right="-1" w:firstLine="709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“</w:t>
      </w:r>
      <w:r w:rsidRPr="00040553">
        <w:rPr>
          <w:rFonts w:cs="Arial"/>
          <w:b w:val="0"/>
          <w:sz w:val="24"/>
        </w:rPr>
        <w:t xml:space="preserve">Nesse sentido, a criminologia cultural cumpre essencialmente a tarefa de ser </w:t>
      </w:r>
      <w:proofErr w:type="spellStart"/>
      <w:r w:rsidRPr="00040553">
        <w:rPr>
          <w:rFonts w:cs="Arial"/>
          <w:b w:val="0"/>
          <w:sz w:val="24"/>
        </w:rPr>
        <w:t>transdisciplinar</w:t>
      </w:r>
      <w:proofErr w:type="spellEnd"/>
      <w:r w:rsidRPr="00040553">
        <w:rPr>
          <w:rFonts w:cs="Arial"/>
          <w:b w:val="0"/>
          <w:sz w:val="24"/>
        </w:rPr>
        <w:t xml:space="preserve">, utilizando inúmeras ferramentas não apenas da criminologia, sociologia e direito penal, mas também perspectivas e </w:t>
      </w:r>
      <w:r w:rsidRPr="00040553">
        <w:rPr>
          <w:rFonts w:cs="Arial"/>
          <w:b w:val="0"/>
          <w:sz w:val="24"/>
        </w:rPr>
        <w:lastRenderedPageBreak/>
        <w:t>metodologias produzidas por estudos culturais, midiáticos, urbanos, filosóficos, geografia humana e cultural, antropologia, movimentos sociais e culturais além de uma infinidade de outros fatores, como sentimentos, que disputam diariamente o significado sobre o fato crime.</w:t>
      </w:r>
      <w:r>
        <w:rPr>
          <w:rFonts w:cs="Arial"/>
          <w:b w:val="0"/>
          <w:sz w:val="24"/>
        </w:rPr>
        <w:t>”</w:t>
      </w:r>
      <w:r w:rsidRPr="00040553">
        <w:rPr>
          <w:rFonts w:cs="Arial"/>
          <w:b w:val="0"/>
          <w:sz w:val="24"/>
        </w:rPr>
        <w:t xml:space="preserve"> (OXLEY ROCHA, 2012, p. 184).</w:t>
      </w:r>
    </w:p>
    <w:p w:rsidR="00237352" w:rsidRPr="00040553" w:rsidRDefault="00237352" w:rsidP="00F45EC6">
      <w:pPr>
        <w:pStyle w:val="Ttulodaseoprimria"/>
        <w:spacing w:line="360" w:lineRule="auto"/>
        <w:ind w:right="-1" w:firstLine="709"/>
        <w:rPr>
          <w:rFonts w:cs="Arial"/>
          <w:b w:val="0"/>
          <w:color w:val="FF0000"/>
          <w:sz w:val="24"/>
        </w:rPr>
      </w:pPr>
      <w:proofErr w:type="spellStart"/>
      <w:r w:rsidRPr="00040553">
        <w:rPr>
          <w:rFonts w:cs="Arial"/>
          <w:b w:val="0"/>
          <w:sz w:val="24"/>
        </w:rPr>
        <w:t>Oxley</w:t>
      </w:r>
      <w:proofErr w:type="spellEnd"/>
      <w:r w:rsidRPr="00040553">
        <w:rPr>
          <w:rFonts w:cs="Arial"/>
          <w:b w:val="0"/>
          <w:sz w:val="24"/>
        </w:rPr>
        <w:t xml:space="preserve"> da Rocha enfatiza esse aspecto quando fala que ela </w:t>
      </w:r>
      <w:r>
        <w:rPr>
          <w:rFonts w:cs="Arial"/>
          <w:b w:val="0"/>
          <w:sz w:val="24"/>
        </w:rPr>
        <w:t>“</w:t>
      </w:r>
      <w:r w:rsidRPr="00040553">
        <w:rPr>
          <w:rFonts w:cs="Arial"/>
          <w:b w:val="0"/>
          <w:sz w:val="24"/>
        </w:rPr>
        <w:t>busca focar nessa continua produção de significados, que são regras criadas ou quebradas que estão em constante interação entre inovação moral e transgressão</w:t>
      </w:r>
      <w:r>
        <w:rPr>
          <w:rFonts w:cs="Arial"/>
          <w:b w:val="0"/>
          <w:sz w:val="24"/>
        </w:rPr>
        <w:t>.”</w:t>
      </w:r>
      <w:r w:rsidRPr="00040553">
        <w:rPr>
          <w:rFonts w:cs="Arial"/>
          <w:b w:val="0"/>
          <w:sz w:val="24"/>
        </w:rPr>
        <w:t xml:space="preserve"> (2012, p.182).</w:t>
      </w:r>
    </w:p>
    <w:p w:rsidR="00237352" w:rsidRPr="00040553" w:rsidRDefault="00237352" w:rsidP="00F45EC6">
      <w:pPr>
        <w:pStyle w:val="Ttulodaseoprimria"/>
        <w:spacing w:line="360" w:lineRule="auto"/>
        <w:ind w:right="-1"/>
        <w:rPr>
          <w:rFonts w:cs="Arial"/>
          <w:sz w:val="24"/>
        </w:rPr>
      </w:pPr>
      <w:proofErr w:type="gramStart"/>
      <w:r w:rsidRPr="00040553">
        <w:rPr>
          <w:rFonts w:cs="Arial"/>
          <w:sz w:val="24"/>
        </w:rPr>
        <w:t>3</w:t>
      </w:r>
      <w:proofErr w:type="gramEnd"/>
      <w:r w:rsidRPr="00040553">
        <w:rPr>
          <w:rFonts w:cs="Arial"/>
          <w:sz w:val="24"/>
        </w:rPr>
        <w:t xml:space="preserve"> MATERIAIS E MÉTODOS (ou PROCEDIMENTO METODOLÓGICO)</w:t>
      </w:r>
    </w:p>
    <w:p w:rsidR="00237352" w:rsidRPr="00040553" w:rsidRDefault="00237352" w:rsidP="00F45EC6">
      <w:pPr>
        <w:spacing w:line="360" w:lineRule="auto"/>
        <w:ind w:right="-1"/>
        <w:rPr>
          <w:rFonts w:cs="Arial"/>
        </w:rPr>
      </w:pPr>
      <w:r w:rsidRPr="00040553">
        <w:rPr>
          <w:rFonts w:cs="Arial"/>
        </w:rPr>
        <w:t xml:space="preserve">Os integrantes do projeto debatem temas ligados à Criminologia Cultural, semanalmente. Além disso, é feita extensa análise bibliográfica, </w:t>
      </w:r>
      <w:proofErr w:type="spellStart"/>
      <w:r w:rsidRPr="00040553">
        <w:rPr>
          <w:rFonts w:cs="Arial"/>
        </w:rPr>
        <w:t>transdisciplinar</w:t>
      </w:r>
      <w:proofErr w:type="spellEnd"/>
      <w:r w:rsidRPr="00040553">
        <w:rPr>
          <w:rFonts w:cs="Arial"/>
        </w:rPr>
        <w:t>, sobre essas categorias, para descobrir como a literatura científica, nacional e estrangeira, através das diferentes áreas do conhecimento como o Direito, a Criminologia, a Filosofia, a Sociologia, a Antropologia e etc. enxergam as relações entre crime e cultura. Além disso, analisam-se produtos culturais e midiáticos que conversem com o referencial teórico estudado.</w:t>
      </w:r>
    </w:p>
    <w:p w:rsidR="00237352" w:rsidRPr="0039373F" w:rsidRDefault="00237352" w:rsidP="00F45EC6">
      <w:pPr>
        <w:spacing w:line="360" w:lineRule="auto"/>
        <w:ind w:right="-1" w:firstLine="0"/>
        <w:rPr>
          <w:rFonts w:cs="Arial"/>
          <w:b/>
        </w:rPr>
      </w:pPr>
      <w:proofErr w:type="gramStart"/>
      <w:r w:rsidRPr="0039373F">
        <w:rPr>
          <w:rFonts w:cs="Arial"/>
          <w:b/>
        </w:rPr>
        <w:t>4</w:t>
      </w:r>
      <w:proofErr w:type="gramEnd"/>
      <w:r w:rsidRPr="0039373F">
        <w:rPr>
          <w:rFonts w:cs="Arial"/>
          <w:b/>
        </w:rPr>
        <w:t xml:space="preserve"> RESULTADOS e DISCUSSÃO </w:t>
      </w:r>
    </w:p>
    <w:p w:rsidR="00237352" w:rsidRPr="00040553" w:rsidRDefault="00237352" w:rsidP="00F45EC6">
      <w:pPr>
        <w:pStyle w:val="Ttulodaseoprimria"/>
        <w:spacing w:line="360" w:lineRule="auto"/>
        <w:ind w:right="-1" w:firstLine="709"/>
        <w:rPr>
          <w:rFonts w:cs="Arial"/>
          <w:b w:val="0"/>
          <w:sz w:val="24"/>
        </w:rPr>
      </w:pPr>
      <w:r w:rsidRPr="00040553">
        <w:rPr>
          <w:rFonts w:cs="Arial"/>
          <w:b w:val="0"/>
          <w:sz w:val="24"/>
        </w:rPr>
        <w:t xml:space="preserve">Os resultados são parciais, porém, destaca-se a possibilidade dada pela criminologia cultural de olhar para as transgressões perseguidas pelo poder punitivo e tentar entender o papel que elas representam no contexto cultural e como crime e cultura se retroalimentam, para além das relações de causa e efeito, típicas das criminologias tradicionais. </w:t>
      </w:r>
    </w:p>
    <w:p w:rsidR="00237352" w:rsidRPr="00040553" w:rsidRDefault="00237352" w:rsidP="00F45EC6">
      <w:pPr>
        <w:pStyle w:val="Ttulodaseoprimria"/>
        <w:spacing w:line="360" w:lineRule="auto"/>
        <w:ind w:right="-1"/>
        <w:rPr>
          <w:rFonts w:cs="Arial"/>
          <w:sz w:val="24"/>
        </w:rPr>
      </w:pPr>
      <w:proofErr w:type="gramStart"/>
      <w:r w:rsidRPr="00040553">
        <w:rPr>
          <w:rFonts w:cs="Arial"/>
          <w:sz w:val="24"/>
        </w:rPr>
        <w:t>5</w:t>
      </w:r>
      <w:proofErr w:type="gramEnd"/>
      <w:r w:rsidRPr="00040553">
        <w:rPr>
          <w:rFonts w:cs="Arial"/>
          <w:sz w:val="24"/>
        </w:rPr>
        <w:t xml:space="preserve"> CONSIDERAÇÕES FINAIS</w:t>
      </w:r>
    </w:p>
    <w:p w:rsidR="00237352" w:rsidRPr="00040553" w:rsidRDefault="00237352" w:rsidP="00F45EC6">
      <w:pPr>
        <w:pStyle w:val="Ttulodaseoprimria"/>
        <w:spacing w:line="360" w:lineRule="auto"/>
        <w:ind w:right="-1" w:firstLine="709"/>
        <w:rPr>
          <w:rFonts w:cs="Arial"/>
          <w:b w:val="0"/>
          <w:sz w:val="24"/>
        </w:rPr>
      </w:pPr>
      <w:r w:rsidRPr="00040553">
        <w:rPr>
          <w:rFonts w:cs="Arial"/>
          <w:b w:val="0"/>
          <w:sz w:val="24"/>
        </w:rPr>
        <w:t>Tendo em vista o apresentado, percebe-se que a criminologia cultural trata de colocar o crime em um contexto, não o tratando como tão somente um fato resultante da ação de pessoas, ela busca ver o crime, as organizações de controle e os atores envolvidos como um produto cultural carregado de significados mutáveis e interpretativos.</w:t>
      </w:r>
    </w:p>
    <w:p w:rsidR="00237352" w:rsidRPr="00040553" w:rsidRDefault="00237352" w:rsidP="00F45EC6">
      <w:pPr>
        <w:pStyle w:val="Ttulodaseoprimria"/>
        <w:spacing w:line="360" w:lineRule="auto"/>
        <w:ind w:right="-1"/>
        <w:jc w:val="left"/>
        <w:rPr>
          <w:rFonts w:cs="Arial"/>
          <w:sz w:val="24"/>
        </w:rPr>
      </w:pPr>
      <w:r w:rsidRPr="00040553">
        <w:rPr>
          <w:rFonts w:cs="Arial"/>
          <w:sz w:val="24"/>
        </w:rPr>
        <w:t>REFERÊNCIAS</w:t>
      </w:r>
    </w:p>
    <w:p w:rsidR="00237352" w:rsidRDefault="00237352" w:rsidP="00F45EC6">
      <w:pPr>
        <w:spacing w:line="360" w:lineRule="auto"/>
        <w:ind w:right="-1" w:firstLine="0"/>
        <w:rPr>
          <w:rFonts w:cs="Arial"/>
        </w:rPr>
      </w:pPr>
      <w:r w:rsidRPr="00040553">
        <w:rPr>
          <w:rFonts w:cs="Arial"/>
        </w:rPr>
        <w:t xml:space="preserve">ROCHA, </w:t>
      </w:r>
      <w:proofErr w:type="spellStart"/>
      <w:r w:rsidRPr="00040553">
        <w:rPr>
          <w:rFonts w:cs="Arial"/>
        </w:rPr>
        <w:t>A.F.O.</w:t>
      </w:r>
      <w:proofErr w:type="spellEnd"/>
      <w:r w:rsidRPr="00040553">
        <w:rPr>
          <w:rFonts w:cs="Arial"/>
        </w:rPr>
        <w:t xml:space="preserve"> Crime e controle da criminalidade. </w:t>
      </w:r>
      <w:r w:rsidRPr="00040553">
        <w:rPr>
          <w:rFonts w:cs="Arial"/>
          <w:b/>
        </w:rPr>
        <w:t xml:space="preserve">Sistema Penal &amp; Violência. </w:t>
      </w:r>
      <w:r w:rsidRPr="00040553">
        <w:rPr>
          <w:rFonts w:cs="Arial"/>
        </w:rPr>
        <w:t>V. 4, n. 2, jul./dez., 2012.</w:t>
      </w:r>
    </w:p>
    <w:p w:rsidR="00237352" w:rsidRDefault="00237352" w:rsidP="00F45EC6">
      <w:pPr>
        <w:spacing w:line="360" w:lineRule="auto"/>
        <w:ind w:right="-1" w:firstLine="0"/>
        <w:rPr>
          <w:rFonts w:cs="Arial"/>
        </w:rPr>
      </w:pPr>
      <w:r>
        <w:rPr>
          <w:rFonts w:cs="Arial"/>
        </w:rPr>
        <w:t xml:space="preserve">FERRELL, J. Possibilidades insurgentes: as políticas da criminologia cultural. </w:t>
      </w:r>
      <w:r w:rsidRPr="00040553">
        <w:rPr>
          <w:rFonts w:cs="Arial"/>
          <w:b/>
        </w:rPr>
        <w:t xml:space="preserve">Sistema Penal &amp; Violência. </w:t>
      </w:r>
      <w:r w:rsidRPr="00040553">
        <w:rPr>
          <w:rFonts w:cs="Arial"/>
        </w:rPr>
        <w:t>V. 4, n. 2, jul./dez., 2012.</w:t>
      </w:r>
    </w:p>
    <w:p w:rsidR="00A62726" w:rsidRDefault="00A62726" w:rsidP="00F45EC6">
      <w:pPr>
        <w:ind w:right="-1"/>
      </w:pPr>
    </w:p>
    <w:p w:rsidR="00F45EC6" w:rsidRDefault="00F45EC6" w:rsidP="00F45EC6">
      <w:pPr>
        <w:ind w:right="-1"/>
      </w:pPr>
    </w:p>
    <w:p w:rsidR="00F45EC6" w:rsidRDefault="00F45EC6" w:rsidP="00F45EC6">
      <w:pPr>
        <w:ind w:right="-1"/>
      </w:pPr>
    </w:p>
    <w:sectPr w:rsidR="00F45EC6" w:rsidSect="00885A1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352"/>
    <w:rsid w:val="00237352"/>
    <w:rsid w:val="0041652E"/>
    <w:rsid w:val="00885A13"/>
    <w:rsid w:val="00A62726"/>
    <w:rsid w:val="00AB7538"/>
    <w:rsid w:val="00B64A3E"/>
    <w:rsid w:val="00F4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52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237352"/>
    <w:pPr>
      <w:ind w:firstLine="0"/>
    </w:pPr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3</cp:revision>
  <dcterms:created xsi:type="dcterms:W3CDTF">2014-09-02T00:45:00Z</dcterms:created>
  <dcterms:modified xsi:type="dcterms:W3CDTF">2014-09-02T00:52:00Z</dcterms:modified>
</cp:coreProperties>
</file>