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FA1C48" w:rsidRDefault="00D14604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A SITUAÇÃO DO ÍNDIO NO SÉCULO XXI: PRECONCEITO E VALORIZAÇÃO.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Pr="00FA1C48" w:rsidRDefault="003279DA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MOREIRA</w:t>
      </w:r>
      <w:r w:rsidR="006208E1">
        <w:rPr>
          <w:rFonts w:cs="Arial"/>
          <w:b/>
        </w:rPr>
        <w:t>,</w:t>
      </w:r>
      <w:r w:rsidR="00C47B84" w:rsidRPr="00FA1C48">
        <w:rPr>
          <w:rFonts w:cs="Arial"/>
          <w:b/>
        </w:rPr>
        <w:t xml:space="preserve"> </w:t>
      </w:r>
      <w:r>
        <w:rPr>
          <w:rFonts w:cs="Arial"/>
          <w:b/>
        </w:rPr>
        <w:t xml:space="preserve">Eliana Soares; SIQUEIRA, Vanessa dos </w:t>
      </w:r>
      <w:proofErr w:type="gramStart"/>
      <w:r>
        <w:rPr>
          <w:rFonts w:cs="Arial"/>
          <w:b/>
        </w:rPr>
        <w:t>Santos</w:t>
      </w:r>
      <w:proofErr w:type="gramEnd"/>
    </w:p>
    <w:p w:rsidR="00C47B84" w:rsidRPr="00FA1C48" w:rsidRDefault="006D30FC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SILVA</w:t>
      </w:r>
      <w:r w:rsidR="00C47B84" w:rsidRPr="00FA1C48">
        <w:rPr>
          <w:rFonts w:cs="Arial"/>
          <w:b/>
        </w:rPr>
        <w:t xml:space="preserve">, </w:t>
      </w:r>
      <w:proofErr w:type="spellStart"/>
      <w:r w:rsidR="005A3574">
        <w:rPr>
          <w:rFonts w:cs="Arial"/>
          <w:b/>
        </w:rPr>
        <w:t>Claúdio</w:t>
      </w:r>
      <w:proofErr w:type="spellEnd"/>
      <w:r w:rsidR="005A3574">
        <w:rPr>
          <w:rFonts w:cs="Arial"/>
          <w:b/>
        </w:rPr>
        <w:t xml:space="preserve"> Renato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Moraes</w:t>
      </w:r>
      <w:proofErr w:type="gramEnd"/>
      <w:r>
        <w:rPr>
          <w:rFonts w:cs="Arial"/>
          <w:b/>
        </w:rPr>
        <w:t xml:space="preserve"> </w:t>
      </w:r>
    </w:p>
    <w:p w:rsidR="00C47B84" w:rsidRPr="00FA1C48" w:rsidRDefault="00461977" w:rsidP="00A771C1">
      <w:pPr>
        <w:ind w:firstLine="0"/>
        <w:jc w:val="right"/>
        <w:rPr>
          <w:rFonts w:cs="Arial"/>
          <w:b/>
        </w:rPr>
      </w:pPr>
      <w:hyperlink r:id="rId8" w:history="1">
        <w:r w:rsidR="00A310A1" w:rsidRPr="00BD5B51">
          <w:rPr>
            <w:rStyle w:val="Hyperlink"/>
            <w:rFonts w:cs="Arial"/>
            <w:b/>
          </w:rPr>
          <w:t>elianasoaresgm11@gmail.com</w:t>
        </w:r>
      </w:hyperlink>
      <w:r w:rsidR="00A310A1">
        <w:rPr>
          <w:rFonts w:cs="Arial"/>
          <w:b/>
        </w:rPr>
        <w:t xml:space="preserve"> </w:t>
      </w:r>
    </w:p>
    <w:p w:rsidR="00A771C1" w:rsidRDefault="00461977" w:rsidP="00A771C1">
      <w:pPr>
        <w:ind w:firstLine="0"/>
        <w:jc w:val="right"/>
        <w:rPr>
          <w:rFonts w:cs="Arial"/>
          <w:b/>
        </w:rPr>
      </w:pPr>
      <w:hyperlink r:id="rId9" w:history="1">
        <w:r w:rsidR="00A310A1" w:rsidRPr="00BD5B51">
          <w:rPr>
            <w:rStyle w:val="Hyperlink"/>
            <w:rFonts w:cs="Arial"/>
            <w:b/>
          </w:rPr>
          <w:t>nessa.sique@yahoo.com.br</w:t>
        </w:r>
      </w:hyperlink>
    </w:p>
    <w:p w:rsidR="00A310A1" w:rsidRPr="00FA1C48" w:rsidRDefault="00A310A1" w:rsidP="00A771C1">
      <w:pPr>
        <w:ind w:firstLine="0"/>
        <w:jc w:val="right"/>
        <w:rPr>
          <w:rFonts w:cs="Arial"/>
          <w:b/>
        </w:rPr>
      </w:pPr>
    </w:p>
    <w:p w:rsidR="00520FB9" w:rsidRPr="00FA1C48" w:rsidRDefault="00A310A1" w:rsidP="00711AA3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 xml:space="preserve">Evento: </w:t>
      </w:r>
      <w:r w:rsidR="00D14604">
        <w:rPr>
          <w:rFonts w:cs="Arial"/>
          <w:b/>
        </w:rPr>
        <w:t>Seminário de Extensão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="00517D44">
        <w:rPr>
          <w:rFonts w:cs="Arial"/>
          <w:b/>
        </w:rPr>
        <w:t xml:space="preserve">: </w:t>
      </w:r>
      <w:r w:rsidR="00D14604">
        <w:rPr>
          <w:rFonts w:cs="Arial"/>
          <w:b/>
        </w:rPr>
        <w:t>Cultura</w:t>
      </w:r>
      <w:bookmarkStart w:id="0" w:name="_GoBack"/>
      <w:bookmarkEnd w:id="0"/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A310A1">
        <w:rPr>
          <w:rFonts w:cs="Arial"/>
        </w:rPr>
        <w:t xml:space="preserve">cultura indianista; educação do índio; índios </w:t>
      </w:r>
      <w:r w:rsidR="00D41922">
        <w:rPr>
          <w:rFonts w:cs="Arial"/>
        </w:rPr>
        <w:t>no RS.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</w:t>
      </w:r>
      <w:r w:rsidR="00517D44">
        <w:rPr>
          <w:rFonts w:cs="Arial"/>
          <w:sz w:val="24"/>
        </w:rPr>
        <w:t>.</w:t>
      </w:r>
      <w:r w:rsidRPr="00FA1C48">
        <w:rPr>
          <w:rFonts w:cs="Arial"/>
          <w:sz w:val="24"/>
        </w:rPr>
        <w:t xml:space="preserve"> INTRODUÇÃO</w:t>
      </w:r>
    </w:p>
    <w:p w:rsidR="00517D44" w:rsidRDefault="00517D44" w:rsidP="00117395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De acordo com a obra de Darcy Ribeiro enfocando a questão indígena, </w:t>
      </w:r>
      <w:r w:rsidR="006D30FC">
        <w:rPr>
          <w:rFonts w:cs="Arial"/>
          <w:b w:val="0"/>
          <w:sz w:val="24"/>
        </w:rPr>
        <w:t>representação literária e suas múltiplas interfaces, a partir de seus textos veem</w:t>
      </w:r>
      <w:r>
        <w:rPr>
          <w:rFonts w:cs="Arial"/>
          <w:b w:val="0"/>
          <w:sz w:val="24"/>
        </w:rPr>
        <w:t xml:space="preserve"> o indianismo como principal </w:t>
      </w:r>
      <w:r w:rsidR="00C3520A">
        <w:rPr>
          <w:rFonts w:cs="Arial"/>
          <w:b w:val="0"/>
          <w:sz w:val="24"/>
        </w:rPr>
        <w:t>tema a ser abordado. O indianismo percorre vários caminhos pela literatura e pela crítica brasileiras, onde se estuda as várias descendências indígenas, suas tribos, como vivem esses descendentes nos dias atuais e como é visto</w:t>
      </w:r>
      <w:r w:rsidR="00120D2B">
        <w:rPr>
          <w:rFonts w:cs="Arial"/>
          <w:b w:val="0"/>
          <w:sz w:val="24"/>
        </w:rPr>
        <w:t xml:space="preserve"> o olhar do branco sobre eles.</w:t>
      </w:r>
    </w:p>
    <w:p w:rsidR="009D0723" w:rsidRPr="00960BEE" w:rsidRDefault="00960BEE" w:rsidP="00960BEE">
      <w:pPr>
        <w:ind w:left="709" w:firstLine="0"/>
        <w:jc w:val="center"/>
        <w:rPr>
          <w:rFonts w:cs="Arial"/>
          <w:sz w:val="20"/>
          <w:szCs w:val="20"/>
        </w:rPr>
      </w:pPr>
      <w:r w:rsidRPr="00960BEE">
        <w:rPr>
          <w:rFonts w:cs="Arial"/>
          <w:sz w:val="20"/>
          <w:szCs w:val="20"/>
        </w:rPr>
        <w:t>Ruínas de São Miguel, São Miguel, RS.</w:t>
      </w:r>
    </w:p>
    <w:p w:rsidR="003279DA" w:rsidRPr="00FA1C48" w:rsidRDefault="00205B32" w:rsidP="003279DA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933700" cy="1371600"/>
            <wp:effectExtent l="19050" t="0" r="0" b="0"/>
            <wp:docPr id="1" name="Imagem 1" descr="IMG_20140512_15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40512_1510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FC" w:rsidRPr="006D30FC" w:rsidRDefault="006D30FC" w:rsidP="0029083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               </w:t>
      </w:r>
      <w:r w:rsidRPr="006D30FC">
        <w:rPr>
          <w:rFonts w:cs="Arial"/>
          <w:sz w:val="20"/>
          <w:szCs w:val="20"/>
        </w:rPr>
        <w:t>Foto 01 Saída de Campo</w:t>
      </w:r>
    </w:p>
    <w:p w:rsidR="009D0723" w:rsidRDefault="006D30FC" w:rsidP="0029083B">
      <w:pPr>
        <w:rPr>
          <w:rFonts w:cs="Arial"/>
          <w:sz w:val="20"/>
          <w:szCs w:val="20"/>
        </w:rPr>
      </w:pPr>
      <w:r w:rsidRPr="006D30FC">
        <w:rPr>
          <w:rFonts w:cs="Arial"/>
          <w:sz w:val="20"/>
          <w:szCs w:val="20"/>
        </w:rPr>
        <w:t xml:space="preserve">             </w:t>
      </w:r>
      <w:r w:rsidR="00697FD9" w:rsidRPr="006D30FC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 </w:t>
      </w:r>
      <w:r w:rsidR="00697FD9" w:rsidRPr="006D30FC">
        <w:rPr>
          <w:rFonts w:cs="Arial"/>
          <w:sz w:val="20"/>
          <w:szCs w:val="20"/>
        </w:rPr>
        <w:t>Fonte: Autor</w:t>
      </w:r>
      <w:r w:rsidRPr="006D30FC">
        <w:rPr>
          <w:rFonts w:cs="Arial"/>
          <w:sz w:val="20"/>
          <w:szCs w:val="20"/>
        </w:rPr>
        <w:t>es</w:t>
      </w:r>
    </w:p>
    <w:p w:rsidR="009D0723" w:rsidRPr="00FA1C48" w:rsidRDefault="001A10FF" w:rsidP="001A10FF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</w:t>
      </w:r>
      <w:r w:rsidR="00120D2B">
        <w:rPr>
          <w:rFonts w:cs="Arial"/>
          <w:b/>
        </w:rPr>
        <w:t xml:space="preserve">. </w:t>
      </w:r>
      <w:r w:rsidRPr="00FA1C48">
        <w:rPr>
          <w:rFonts w:cs="Arial"/>
          <w:b/>
        </w:rPr>
        <w:t xml:space="preserve"> REFERENCIAL TEÓRICO</w:t>
      </w:r>
    </w:p>
    <w:p w:rsidR="001A10FF" w:rsidRPr="00FA1C48" w:rsidRDefault="00697FD9" w:rsidP="001A10FF">
      <w:pPr>
        <w:rPr>
          <w:rFonts w:cs="Arial"/>
        </w:rPr>
      </w:pPr>
      <w:r>
        <w:rPr>
          <w:rFonts w:cs="Arial"/>
        </w:rPr>
        <w:t>Segundo,</w:t>
      </w:r>
      <w:r w:rsidR="00B80FA2">
        <w:rPr>
          <w:rFonts w:cs="Arial"/>
        </w:rPr>
        <w:t xml:space="preserve"> Darcy Ribeiro</w:t>
      </w:r>
      <w:r w:rsidR="000C414D">
        <w:rPr>
          <w:rFonts w:cs="Arial"/>
        </w:rPr>
        <w:t xml:space="preserve"> </w:t>
      </w:r>
      <w:r w:rsidR="00B80FA2">
        <w:rPr>
          <w:rFonts w:cs="Arial"/>
        </w:rPr>
        <w:t>“O</w:t>
      </w:r>
      <w:r w:rsidR="000C414D">
        <w:rPr>
          <w:rFonts w:cs="Arial"/>
        </w:rPr>
        <w:t xml:space="preserve"> Brasil sempre foi, ainda é, um moinho de gastar gentes. </w:t>
      </w:r>
      <w:r w:rsidR="00B80FA2">
        <w:rPr>
          <w:rFonts w:cs="Arial"/>
        </w:rPr>
        <w:t>Construí</w:t>
      </w:r>
      <w:r w:rsidR="000C414D">
        <w:rPr>
          <w:rFonts w:cs="Arial"/>
        </w:rPr>
        <w:t>mo-nos queimando milhões de índios.</w:t>
      </w:r>
      <w:r w:rsidR="00B80FA2">
        <w:rPr>
          <w:rFonts w:cs="Arial"/>
        </w:rPr>
        <w:t xml:space="preserve"> Depois, queimamos milhões de negros. Atualmente, estamos queimando, desgastando milhões de mestiços brasileiros, na produção não do que eles consomem, mas do que dá lucro as classes empresariais”.</w:t>
      </w:r>
    </w:p>
    <w:p w:rsidR="001A10FF" w:rsidRPr="00FA1C48" w:rsidRDefault="001A10FF" w:rsidP="001A10FF">
      <w:pPr>
        <w:ind w:firstLine="0"/>
        <w:jc w:val="left"/>
        <w:rPr>
          <w:rFonts w:cs="Arial"/>
          <w:b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</w:t>
      </w:r>
      <w:r w:rsidR="00120D2B">
        <w:rPr>
          <w:rFonts w:cs="Arial"/>
          <w:sz w:val="24"/>
        </w:rPr>
        <w:t>.</w:t>
      </w:r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(ou</w:t>
      </w:r>
      <w:r w:rsidR="0029083B" w:rsidRPr="00FA1C48">
        <w:rPr>
          <w:rFonts w:cs="Arial"/>
          <w:sz w:val="24"/>
        </w:rPr>
        <w:t xml:space="preserve"> PROCEDIMENTO METODOLÓGICO)</w:t>
      </w:r>
    </w:p>
    <w:p w:rsidR="009D0723" w:rsidRPr="00FA1C48" w:rsidRDefault="001A1ADA" w:rsidP="0029083B">
      <w:pPr>
        <w:rPr>
          <w:rFonts w:cs="Arial"/>
        </w:rPr>
      </w:pPr>
      <w:r>
        <w:rPr>
          <w:rFonts w:cs="Arial"/>
        </w:rPr>
        <w:t xml:space="preserve">O conceito metodológico é a observação e os procedimentos são o método de abordagem – as saídas de campo. </w:t>
      </w:r>
      <w:r w:rsidR="00120D2B">
        <w:rPr>
          <w:rFonts w:cs="Arial"/>
        </w:rPr>
        <w:t>Conforme a viagem feita as Missões</w:t>
      </w:r>
      <w:r w:rsidR="00960BEE">
        <w:rPr>
          <w:rFonts w:cs="Arial"/>
        </w:rPr>
        <w:t xml:space="preserve"> (Santo Ângelo e São Miguel, RS)</w:t>
      </w:r>
      <w:r w:rsidR="00120D2B">
        <w:rPr>
          <w:rFonts w:cs="Arial"/>
        </w:rPr>
        <w:t xml:space="preserve"> e ao Parque </w:t>
      </w:r>
      <w:r w:rsidR="00960BEE">
        <w:rPr>
          <w:rFonts w:cs="Arial"/>
        </w:rPr>
        <w:t xml:space="preserve">General </w:t>
      </w:r>
      <w:r w:rsidR="00120D2B">
        <w:rPr>
          <w:rFonts w:cs="Arial"/>
        </w:rPr>
        <w:t>Bento Gonçalves</w:t>
      </w:r>
      <w:r w:rsidR="00960BEE">
        <w:rPr>
          <w:rFonts w:cs="Arial"/>
        </w:rPr>
        <w:t xml:space="preserve"> (Cristal, </w:t>
      </w:r>
      <w:r w:rsidR="00120D2B">
        <w:rPr>
          <w:rFonts w:cs="Arial"/>
        </w:rPr>
        <w:t>RS</w:t>
      </w:r>
      <w:r w:rsidR="00960BEE">
        <w:rPr>
          <w:rFonts w:cs="Arial"/>
        </w:rPr>
        <w:t>)</w:t>
      </w:r>
      <w:r w:rsidR="00120D2B">
        <w:rPr>
          <w:rFonts w:cs="Arial"/>
        </w:rPr>
        <w:t xml:space="preserve">, </w:t>
      </w:r>
      <w:r w:rsidR="00960BEE">
        <w:rPr>
          <w:rFonts w:cs="Arial"/>
        </w:rPr>
        <w:t xml:space="preserve">nos deparamos com o </w:t>
      </w:r>
      <w:proofErr w:type="spellStart"/>
      <w:r w:rsidR="00960BEE">
        <w:rPr>
          <w:rFonts w:cs="Arial"/>
        </w:rPr>
        <w:t>Sr</w:t>
      </w:r>
      <w:proofErr w:type="spellEnd"/>
      <w:r w:rsidR="00960BEE">
        <w:rPr>
          <w:rFonts w:cs="Arial"/>
        </w:rPr>
        <w:t xml:space="preserve">, Walter e, respectivamente, com o Sr. Pedro Alexandre </w:t>
      </w:r>
      <w:r w:rsidR="00120D2B">
        <w:rPr>
          <w:rFonts w:cs="Arial"/>
        </w:rPr>
        <w:t xml:space="preserve">onde </w:t>
      </w:r>
      <w:r w:rsidR="00960BEE">
        <w:rPr>
          <w:rFonts w:cs="Arial"/>
        </w:rPr>
        <w:t xml:space="preserve">nos </w:t>
      </w:r>
      <w:r w:rsidR="00120D2B">
        <w:rPr>
          <w:rFonts w:cs="Arial"/>
        </w:rPr>
        <w:t xml:space="preserve">foi </w:t>
      </w:r>
      <w:r w:rsidR="00960BEE">
        <w:rPr>
          <w:rFonts w:cs="Arial"/>
        </w:rPr>
        <w:t xml:space="preserve">apresentado um projeto “empírico” </w:t>
      </w:r>
      <w:r w:rsidR="00120D2B">
        <w:rPr>
          <w:rFonts w:cs="Arial"/>
        </w:rPr>
        <w:t xml:space="preserve">sobre o Indianismo e </w:t>
      </w:r>
      <w:r w:rsidR="00960BEE">
        <w:rPr>
          <w:rFonts w:cs="Arial"/>
        </w:rPr>
        <w:t xml:space="preserve">as </w:t>
      </w:r>
      <w:r w:rsidR="00120D2B">
        <w:rPr>
          <w:rFonts w:cs="Arial"/>
        </w:rPr>
        <w:t>suas raízes</w:t>
      </w:r>
      <w:r w:rsidR="00960BEE">
        <w:rPr>
          <w:rFonts w:cs="Arial"/>
        </w:rPr>
        <w:t xml:space="preserve">. Visitamos aldeias, conversamos com </w:t>
      </w:r>
      <w:r w:rsidR="00120D2B">
        <w:rPr>
          <w:rFonts w:cs="Arial"/>
        </w:rPr>
        <w:t>Caciques, índios e suas famílias</w:t>
      </w:r>
      <w:r w:rsidR="00960BEE">
        <w:rPr>
          <w:rFonts w:cs="Arial"/>
        </w:rPr>
        <w:t>, com isso, despertou em nós a inquietude da pesqu</w:t>
      </w:r>
      <w:r w:rsidR="00D14604">
        <w:rPr>
          <w:rFonts w:cs="Arial"/>
        </w:rPr>
        <w:t xml:space="preserve">isa e a possibilidade de contribuir </w:t>
      </w:r>
      <w:r w:rsidR="00960BEE">
        <w:rPr>
          <w:rFonts w:cs="Arial"/>
        </w:rPr>
        <w:t xml:space="preserve">na contação da história e das histórias desses habitantes milenares; dessa forma, com a ciência, oferecer dados operacionais para programas de natureza pública. </w:t>
      </w:r>
    </w:p>
    <w:p w:rsidR="003220E0" w:rsidRPr="00FA1C48" w:rsidRDefault="003220E0" w:rsidP="0029083B">
      <w:pPr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 w:rsidR="00120D2B">
        <w:rPr>
          <w:rFonts w:cs="Arial"/>
          <w:sz w:val="24"/>
        </w:rPr>
        <w:t xml:space="preserve">. 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3279DA" w:rsidRDefault="00120D2B" w:rsidP="00960BEE">
      <w:pPr>
        <w:rPr>
          <w:rFonts w:cs="Arial"/>
        </w:rPr>
      </w:pPr>
      <w:r>
        <w:rPr>
          <w:rFonts w:cs="Arial"/>
        </w:rPr>
        <w:t xml:space="preserve">Percebeu-se que a integração da população indígena no Brasil moderno </w:t>
      </w:r>
      <w:r>
        <w:rPr>
          <w:rFonts w:cs="Arial"/>
        </w:rPr>
        <w:lastRenderedPageBreak/>
        <w:t xml:space="preserve">ainda é vista com certa </w:t>
      </w:r>
      <w:r w:rsidR="00960BEE">
        <w:rPr>
          <w:rFonts w:cs="Arial"/>
        </w:rPr>
        <w:t>”invisibilidade” e algum descaso social e humano, embora alguns</w:t>
      </w:r>
      <w:r w:rsidR="003972BA">
        <w:rPr>
          <w:rFonts w:cs="Arial"/>
        </w:rPr>
        <w:t xml:space="preserve"> índios </w:t>
      </w:r>
      <w:r w:rsidR="000C414D">
        <w:rPr>
          <w:rFonts w:cs="Arial"/>
        </w:rPr>
        <w:t>estu</w:t>
      </w:r>
      <w:r w:rsidR="003972BA">
        <w:rPr>
          <w:rFonts w:cs="Arial"/>
        </w:rPr>
        <w:t xml:space="preserve">ando, </w:t>
      </w:r>
      <w:r w:rsidR="00D76304">
        <w:rPr>
          <w:rFonts w:cs="Arial"/>
        </w:rPr>
        <w:t>trabalhando, lutando</w:t>
      </w:r>
      <w:r w:rsidR="003972BA">
        <w:rPr>
          <w:rFonts w:cs="Arial"/>
        </w:rPr>
        <w:t xml:space="preserve"> politicamente pelos seus direitos</w:t>
      </w:r>
      <w:r w:rsidR="00960BEE">
        <w:rPr>
          <w:rFonts w:cs="Arial"/>
        </w:rPr>
        <w:t>, ainda assim a realidade é de mera sobrevivência</w:t>
      </w:r>
      <w:r w:rsidR="006D30FC">
        <w:rPr>
          <w:rFonts w:cs="Arial"/>
        </w:rPr>
        <w:t xml:space="preserve">. </w:t>
      </w:r>
      <w:r w:rsidR="00D14604">
        <w:rPr>
          <w:rFonts w:cs="Arial"/>
        </w:rPr>
        <w:t>Nosso conhecimento concreto e tangível sobre esse povo e a cultura desses índios, acontece a partir das saídas de campo na região das missões e no sul do Rio Grande, Cristal, RS. Embora com o acolhimento pela educação e, por exemplo, a FURG, a</w:t>
      </w:r>
      <w:r w:rsidR="003972BA">
        <w:rPr>
          <w:rFonts w:cs="Arial"/>
        </w:rPr>
        <w:t>inda é grande o preconceito e a falta de respeito</w:t>
      </w:r>
      <w:r w:rsidR="0026004B">
        <w:rPr>
          <w:rFonts w:cs="Arial"/>
        </w:rPr>
        <w:t xml:space="preserve"> </w:t>
      </w:r>
      <w:r w:rsidR="006D30FC">
        <w:rPr>
          <w:rFonts w:cs="Arial"/>
        </w:rPr>
        <w:t>para com esses</w:t>
      </w:r>
      <w:r w:rsidR="0026004B">
        <w:rPr>
          <w:rFonts w:cs="Arial"/>
        </w:rPr>
        <w:t xml:space="preserve"> cidadão</w:t>
      </w:r>
      <w:r w:rsidR="006D30FC">
        <w:rPr>
          <w:rFonts w:cs="Arial"/>
        </w:rPr>
        <w:t>s</w:t>
      </w:r>
      <w:r w:rsidR="0026004B">
        <w:rPr>
          <w:rFonts w:cs="Arial"/>
        </w:rPr>
        <w:t xml:space="preserve"> </w:t>
      </w:r>
      <w:r w:rsidR="006D30FC">
        <w:rPr>
          <w:rFonts w:cs="Arial"/>
        </w:rPr>
        <w:t>e, a partir das saídas de campo na Disciplina Ação Cultural: teoria e prática identificaram-se essas realidades e buscar-se-á, nas ciências, na pesquisa e na popularidade do conhecimento representar as relações sociais e o desenvolvimento dessas populações</w:t>
      </w:r>
      <w:r w:rsidR="00960BEE">
        <w:rPr>
          <w:rFonts w:cs="Arial"/>
        </w:rPr>
        <w:t xml:space="preserve">. </w:t>
      </w:r>
    </w:p>
    <w:p w:rsidR="009D0723" w:rsidRPr="00960BEE" w:rsidRDefault="0026004B" w:rsidP="006D30FC">
      <w:pPr>
        <w:pStyle w:val="Leyendadefiguraotabla"/>
        <w:spacing w:before="0" w:after="0"/>
        <w:rPr>
          <w:rFonts w:cs="Arial"/>
          <w:sz w:val="20"/>
          <w:szCs w:val="20"/>
        </w:rPr>
      </w:pPr>
      <w:r w:rsidRPr="00960BEE">
        <w:rPr>
          <w:rFonts w:cs="Arial"/>
          <w:i w:val="0"/>
          <w:sz w:val="20"/>
          <w:szCs w:val="20"/>
          <w:lang w:val="pt-BR"/>
        </w:rPr>
        <w:t>Monumento à Sepé</w:t>
      </w:r>
      <w:r w:rsidR="00B80FA2" w:rsidRPr="00960BEE">
        <w:rPr>
          <w:rFonts w:cs="Arial"/>
          <w:i w:val="0"/>
          <w:sz w:val="20"/>
          <w:szCs w:val="20"/>
          <w:lang w:val="pt-BR"/>
        </w:rPr>
        <w:t xml:space="preserve"> Tiaraju,</w:t>
      </w:r>
      <w:r w:rsidR="003279DA" w:rsidRPr="00960BEE">
        <w:rPr>
          <w:rFonts w:cs="Arial"/>
          <w:i w:val="0"/>
          <w:sz w:val="20"/>
          <w:szCs w:val="20"/>
          <w:lang w:val="pt-BR"/>
        </w:rPr>
        <w:t xml:space="preserve"> Santo Ângelo</w:t>
      </w:r>
      <w:r w:rsidR="006D30FC" w:rsidRPr="00960BEE">
        <w:rPr>
          <w:rFonts w:cs="Arial"/>
          <w:i w:val="0"/>
          <w:sz w:val="20"/>
          <w:szCs w:val="20"/>
          <w:lang w:val="pt-BR"/>
        </w:rPr>
        <w:t xml:space="preserve">, </w:t>
      </w:r>
      <w:r w:rsidR="003279DA" w:rsidRPr="00960BEE">
        <w:rPr>
          <w:rFonts w:cs="Arial"/>
          <w:i w:val="0"/>
          <w:sz w:val="20"/>
          <w:szCs w:val="20"/>
          <w:lang w:val="pt-BR"/>
        </w:rPr>
        <w:t>RS</w:t>
      </w:r>
      <w:r w:rsidR="006D30FC" w:rsidRPr="00960BEE">
        <w:rPr>
          <w:rFonts w:cs="Arial"/>
          <w:i w:val="0"/>
          <w:sz w:val="20"/>
          <w:szCs w:val="20"/>
          <w:lang w:val="pt-BR"/>
        </w:rPr>
        <w:t>.</w:t>
      </w:r>
    </w:p>
    <w:p w:rsidR="009D0723" w:rsidRPr="00FA1C48" w:rsidRDefault="00205B32" w:rsidP="0029083B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562350" cy="1828800"/>
            <wp:effectExtent l="19050" t="0" r="0" b="0"/>
            <wp:docPr id="2" name="Imagem 2" descr="IMG_20140512_12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0512_1207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FC" w:rsidRDefault="006D30FC" w:rsidP="006D30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</w:t>
      </w:r>
      <w:r w:rsidRPr="006D30FC">
        <w:rPr>
          <w:rFonts w:cs="Arial"/>
          <w:sz w:val="20"/>
          <w:szCs w:val="20"/>
        </w:rPr>
        <w:t>Foto 0</w:t>
      </w:r>
      <w:r>
        <w:rPr>
          <w:rFonts w:cs="Arial"/>
          <w:sz w:val="20"/>
          <w:szCs w:val="20"/>
        </w:rPr>
        <w:t>2</w:t>
      </w:r>
      <w:r w:rsidRPr="006D30FC">
        <w:rPr>
          <w:rFonts w:cs="Arial"/>
          <w:sz w:val="20"/>
          <w:szCs w:val="20"/>
        </w:rPr>
        <w:t xml:space="preserve"> Saída de Campo</w:t>
      </w:r>
      <w:r w:rsidR="00D14604">
        <w:rPr>
          <w:rFonts w:cs="Arial"/>
          <w:sz w:val="20"/>
          <w:szCs w:val="20"/>
        </w:rPr>
        <w:t xml:space="preserve">            </w:t>
      </w:r>
      <w:r w:rsidRPr="006D30FC">
        <w:rPr>
          <w:rFonts w:cs="Arial"/>
          <w:sz w:val="20"/>
          <w:szCs w:val="20"/>
        </w:rPr>
        <w:t xml:space="preserve">                       Fonte: Autores</w:t>
      </w:r>
    </w:p>
    <w:p w:rsidR="00D14604" w:rsidRPr="006D30FC" w:rsidRDefault="00D14604" w:rsidP="006D30FC">
      <w:pPr>
        <w:rPr>
          <w:rFonts w:cs="Arial"/>
          <w:sz w:val="20"/>
          <w:szCs w:val="20"/>
        </w:rPr>
      </w:pPr>
    </w:p>
    <w:p w:rsidR="00A802B0" w:rsidRPr="001A1ADA" w:rsidRDefault="006D30FC" w:rsidP="003279DA">
      <w:pPr>
        <w:jc w:val="center"/>
        <w:rPr>
          <w:rFonts w:cs="Arial"/>
          <w:sz w:val="20"/>
          <w:szCs w:val="20"/>
        </w:rPr>
      </w:pPr>
      <w:r w:rsidRPr="001A1ADA">
        <w:rPr>
          <w:rFonts w:cs="Arial"/>
          <w:sz w:val="20"/>
          <w:szCs w:val="20"/>
        </w:rPr>
        <w:t>Cacique</w:t>
      </w:r>
      <w:r w:rsidR="003279DA" w:rsidRPr="001A1ADA">
        <w:rPr>
          <w:rFonts w:cs="Arial"/>
          <w:sz w:val="20"/>
          <w:szCs w:val="20"/>
        </w:rPr>
        <w:t xml:space="preserve"> e </w:t>
      </w:r>
      <w:proofErr w:type="gramStart"/>
      <w:r w:rsidR="003279DA" w:rsidRPr="001A1ADA">
        <w:rPr>
          <w:rFonts w:cs="Arial"/>
          <w:sz w:val="20"/>
          <w:szCs w:val="20"/>
        </w:rPr>
        <w:t>sua família no Parque</w:t>
      </w:r>
      <w:r w:rsidRPr="001A1ADA">
        <w:rPr>
          <w:rFonts w:cs="Arial"/>
          <w:sz w:val="20"/>
          <w:szCs w:val="20"/>
        </w:rPr>
        <w:t xml:space="preserve"> General</w:t>
      </w:r>
      <w:r w:rsidR="003279DA" w:rsidRPr="001A1ADA">
        <w:rPr>
          <w:rFonts w:cs="Arial"/>
          <w:sz w:val="20"/>
          <w:szCs w:val="20"/>
        </w:rPr>
        <w:t xml:space="preserve"> Bento</w:t>
      </w:r>
      <w:proofErr w:type="gramEnd"/>
      <w:r w:rsidR="003279DA" w:rsidRPr="001A1ADA">
        <w:rPr>
          <w:rFonts w:cs="Arial"/>
          <w:sz w:val="20"/>
          <w:szCs w:val="20"/>
        </w:rPr>
        <w:t xml:space="preserve"> Gonçalves</w:t>
      </w:r>
      <w:r w:rsidRPr="001A1ADA">
        <w:rPr>
          <w:rFonts w:cs="Arial"/>
          <w:sz w:val="20"/>
          <w:szCs w:val="20"/>
        </w:rPr>
        <w:t>, Cristal, RS.</w:t>
      </w:r>
    </w:p>
    <w:p w:rsidR="00A802B0" w:rsidRPr="00FA1C48" w:rsidRDefault="00205B32" w:rsidP="003279DA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476625" cy="1809750"/>
            <wp:effectExtent l="19050" t="0" r="9525" b="0"/>
            <wp:docPr id="3" name="Imagem 3" descr="IMG_20140729_12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40729_1236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FC" w:rsidRPr="006D30FC" w:rsidRDefault="006D30FC" w:rsidP="006D30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Foto 03</w:t>
      </w:r>
      <w:r w:rsidRPr="006D30FC">
        <w:rPr>
          <w:rFonts w:cs="Arial"/>
          <w:sz w:val="20"/>
          <w:szCs w:val="20"/>
        </w:rPr>
        <w:t xml:space="preserve"> Saída de Campo</w:t>
      </w:r>
      <w:r w:rsidR="00D14604">
        <w:rPr>
          <w:rFonts w:cs="Arial"/>
          <w:sz w:val="20"/>
          <w:szCs w:val="20"/>
        </w:rPr>
        <w:t xml:space="preserve">         </w:t>
      </w:r>
      <w:r w:rsidRPr="006D30FC">
        <w:rPr>
          <w:rFonts w:cs="Arial"/>
          <w:sz w:val="20"/>
          <w:szCs w:val="20"/>
        </w:rPr>
        <w:t xml:space="preserve">                        Fonte: Autores</w:t>
      </w: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</w:t>
      </w:r>
      <w:r w:rsidR="0026004B">
        <w:rPr>
          <w:rFonts w:cs="Arial"/>
          <w:sz w:val="24"/>
        </w:rPr>
        <w:t>.</w:t>
      </w:r>
      <w:r w:rsidR="0082219D" w:rsidRPr="00FA1C48">
        <w:rPr>
          <w:rFonts w:cs="Arial"/>
          <w:sz w:val="24"/>
        </w:rPr>
        <w:t xml:space="preserve"> CONSIDERAÇÕES FINAIS</w:t>
      </w:r>
    </w:p>
    <w:p w:rsidR="009D0723" w:rsidRPr="00FA1C48" w:rsidRDefault="00960BEE" w:rsidP="0029083B">
      <w:pPr>
        <w:rPr>
          <w:rFonts w:cs="Arial"/>
        </w:rPr>
      </w:pPr>
      <w:r>
        <w:rPr>
          <w:rFonts w:cs="Arial"/>
        </w:rPr>
        <w:t>O projeto</w:t>
      </w:r>
      <w:r w:rsidR="001A1ADA">
        <w:rPr>
          <w:rFonts w:cs="Arial"/>
        </w:rPr>
        <w:t xml:space="preserve"> pretende desenvolver o aprofundamento da coleta das informações/dados à medida que ocorrerão visitas </w:t>
      </w:r>
      <w:r w:rsidR="001A1ADA">
        <w:rPr>
          <w:rFonts w:cs="Arial"/>
          <w:i/>
        </w:rPr>
        <w:t xml:space="preserve">in </w:t>
      </w:r>
      <w:r w:rsidR="001A1ADA" w:rsidRPr="001A1ADA">
        <w:rPr>
          <w:rFonts w:cs="Arial"/>
          <w:i/>
        </w:rPr>
        <w:t>loco</w:t>
      </w:r>
      <w:r w:rsidR="001A1ADA">
        <w:rPr>
          <w:rFonts w:cs="Arial"/>
          <w:i/>
        </w:rPr>
        <w:t xml:space="preserve"> </w:t>
      </w:r>
      <w:r w:rsidR="001A1ADA">
        <w:rPr>
          <w:rFonts w:cs="Arial"/>
        </w:rPr>
        <w:t xml:space="preserve">no decorrer da pesquisa. </w:t>
      </w:r>
      <w:r w:rsidR="0026004B" w:rsidRPr="001A1ADA">
        <w:rPr>
          <w:rFonts w:cs="Arial"/>
        </w:rPr>
        <w:t>N</w:t>
      </w:r>
      <w:r w:rsidR="00D76304" w:rsidRPr="001A1ADA">
        <w:rPr>
          <w:rFonts w:cs="Arial"/>
        </w:rPr>
        <w:t xml:space="preserve">esse </w:t>
      </w:r>
      <w:r w:rsidR="001A1ADA">
        <w:rPr>
          <w:rFonts w:cs="Arial"/>
        </w:rPr>
        <w:t xml:space="preserve">momento, podemos considerar que as relações sociais e afetivas entre as tribos Guarany das Missões e do Planalto do Sul, embora sob a mesma égide de costumes, hábitos e maneiras de viver, perceberam-se particularidades na realização dos seus afazeres; os credos com manifestações diferentes, embora sob a mesma fé e crença, </w:t>
      </w:r>
      <w:r w:rsidR="00D76304">
        <w:rPr>
          <w:rFonts w:cs="Arial"/>
        </w:rPr>
        <w:t>politizado</w:t>
      </w:r>
      <w:r w:rsidR="001A1ADA">
        <w:rPr>
          <w:rFonts w:cs="Arial"/>
        </w:rPr>
        <w:t xml:space="preserve">s quanto </w:t>
      </w:r>
      <w:r w:rsidR="00117395">
        <w:rPr>
          <w:rFonts w:cs="Arial"/>
        </w:rPr>
        <w:t>à</w:t>
      </w:r>
      <w:r w:rsidR="001A1ADA">
        <w:rPr>
          <w:rFonts w:cs="Arial"/>
        </w:rPr>
        <w:t xml:space="preserve"> geografia, história, matemática, mas de comunicação diferentes. Os indígenas instigaram-nos a caminhar pelos caminhos da pesquisa</w:t>
      </w:r>
      <w:r w:rsidR="00B05BF5">
        <w:rPr>
          <w:rFonts w:cs="Arial"/>
        </w:rPr>
        <w:t>.</w:t>
      </w:r>
      <w:r w:rsidR="004B4311">
        <w:rPr>
          <w:rFonts w:cs="Arial"/>
        </w:rPr>
        <w:t xml:space="preserve"> </w:t>
      </w:r>
    </w:p>
    <w:p w:rsidR="009D0723" w:rsidRPr="00FA1C48" w:rsidRDefault="009D0723" w:rsidP="0029083B">
      <w:pPr>
        <w:rPr>
          <w:rFonts w:cs="Arial"/>
        </w:rPr>
      </w:pPr>
    </w:p>
    <w:p w:rsidR="009D0723" w:rsidRPr="00FA1C48" w:rsidRDefault="0082219D" w:rsidP="00711AA3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D41922" w:rsidRPr="00117395" w:rsidRDefault="00B80FA2" w:rsidP="0029083B">
      <w:pPr>
        <w:ind w:firstLine="0"/>
        <w:rPr>
          <w:rFonts w:eastAsia="Times New Roman" w:cs="Arial"/>
          <w:kern w:val="0"/>
          <w:sz w:val="20"/>
          <w:szCs w:val="20"/>
          <w:lang w:eastAsia="es-ES_tradnl"/>
        </w:rPr>
      </w:pPr>
      <w:r w:rsidRPr="00117395">
        <w:rPr>
          <w:rFonts w:eastAsia="Times New Roman" w:cs="Arial"/>
          <w:kern w:val="0"/>
          <w:sz w:val="20"/>
          <w:szCs w:val="20"/>
          <w:lang w:eastAsia="es-ES_tradnl"/>
        </w:rPr>
        <w:t xml:space="preserve">GALVÃO, Walnice Nogueira. </w:t>
      </w:r>
      <w:r w:rsidRPr="00117395">
        <w:rPr>
          <w:rFonts w:eastAsia="Times New Roman" w:cs="Arial"/>
          <w:i/>
          <w:kern w:val="0"/>
          <w:sz w:val="20"/>
          <w:szCs w:val="20"/>
          <w:lang w:eastAsia="es-ES_tradnl"/>
        </w:rPr>
        <w:t>Indianismo revisado</w:t>
      </w:r>
      <w:r w:rsidRPr="00117395">
        <w:rPr>
          <w:rFonts w:eastAsia="Times New Roman" w:cs="Arial"/>
          <w:kern w:val="0"/>
          <w:sz w:val="20"/>
          <w:szCs w:val="20"/>
          <w:lang w:eastAsia="es-ES_tradnl"/>
        </w:rPr>
        <w:t xml:space="preserve">. </w:t>
      </w:r>
      <w:r w:rsidR="00D41922" w:rsidRPr="00117395">
        <w:rPr>
          <w:rFonts w:eastAsia="Times New Roman" w:cs="Arial"/>
          <w:kern w:val="0"/>
          <w:sz w:val="20"/>
          <w:szCs w:val="20"/>
          <w:lang w:eastAsia="es-ES_tradnl"/>
        </w:rPr>
        <w:t>São Paulo: Brasiliense, 1982.</w:t>
      </w:r>
    </w:p>
    <w:p w:rsidR="001A1ADA" w:rsidRPr="00117395" w:rsidRDefault="001A1ADA" w:rsidP="0029083B">
      <w:pPr>
        <w:ind w:firstLine="0"/>
        <w:rPr>
          <w:rFonts w:eastAsia="Times New Roman" w:cs="Arial"/>
          <w:kern w:val="0"/>
          <w:lang w:eastAsia="es-ES_tradnl"/>
        </w:rPr>
      </w:pPr>
      <w:r w:rsidRPr="00117395">
        <w:rPr>
          <w:rFonts w:cs="Arial"/>
          <w:color w:val="000000"/>
          <w:sz w:val="20"/>
          <w:szCs w:val="20"/>
          <w:shd w:val="clear" w:color="auto" w:fill="FFFFFF"/>
        </w:rPr>
        <w:t>RIBEIRO, D.</w:t>
      </w:r>
      <w:r w:rsidRPr="00117395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117395">
        <w:rPr>
          <w:rFonts w:cs="Arial"/>
          <w:i/>
          <w:iCs/>
          <w:color w:val="000000"/>
          <w:sz w:val="20"/>
          <w:szCs w:val="20"/>
          <w:shd w:val="clear" w:color="auto" w:fill="FFFFFF"/>
        </w:rPr>
        <w:t xml:space="preserve">Os índios e a civilização: </w:t>
      </w:r>
      <w:r w:rsidRPr="00117395">
        <w:rPr>
          <w:rFonts w:cs="Arial"/>
          <w:iCs/>
          <w:color w:val="000000"/>
          <w:sz w:val="20"/>
          <w:szCs w:val="20"/>
          <w:shd w:val="clear" w:color="auto" w:fill="FFFFFF"/>
        </w:rPr>
        <w:t>a integração das populações indígenas no Brasil moderno.</w:t>
      </w:r>
      <w:r w:rsidRPr="00117395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117395">
        <w:rPr>
          <w:rFonts w:cs="Arial"/>
          <w:color w:val="000000"/>
          <w:sz w:val="20"/>
          <w:szCs w:val="20"/>
          <w:shd w:val="clear" w:color="auto" w:fill="FFFFFF"/>
        </w:rPr>
        <w:t>Petrópolis, Vozes, 1977.  </w:t>
      </w:r>
    </w:p>
    <w:sectPr w:rsidR="001A1ADA" w:rsidRPr="00117395" w:rsidSect="008221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77" w:rsidRDefault="00461977" w:rsidP="00B11590">
      <w:r>
        <w:separator/>
      </w:r>
    </w:p>
  </w:endnote>
  <w:endnote w:type="continuationSeparator" w:id="0">
    <w:p w:rsidR="00461977" w:rsidRDefault="00461977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77" w:rsidRDefault="00461977" w:rsidP="00B11590">
      <w:r>
        <w:separator/>
      </w:r>
    </w:p>
  </w:footnote>
  <w:footnote w:type="continuationSeparator" w:id="0">
    <w:p w:rsidR="00461977" w:rsidRDefault="00461977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C414D"/>
    <w:rsid w:val="000F630E"/>
    <w:rsid w:val="00117395"/>
    <w:rsid w:val="00120D2B"/>
    <w:rsid w:val="0012354B"/>
    <w:rsid w:val="00125006"/>
    <w:rsid w:val="00185FE1"/>
    <w:rsid w:val="001A10FF"/>
    <w:rsid w:val="001A1ADA"/>
    <w:rsid w:val="001C7B8C"/>
    <w:rsid w:val="001C7EAD"/>
    <w:rsid w:val="001E496B"/>
    <w:rsid w:val="00203D0A"/>
    <w:rsid w:val="00205B32"/>
    <w:rsid w:val="0024774D"/>
    <w:rsid w:val="0026004B"/>
    <w:rsid w:val="0029083B"/>
    <w:rsid w:val="002A7A57"/>
    <w:rsid w:val="003220E0"/>
    <w:rsid w:val="003279DA"/>
    <w:rsid w:val="003972BA"/>
    <w:rsid w:val="003C0392"/>
    <w:rsid w:val="00402BBA"/>
    <w:rsid w:val="00450C0F"/>
    <w:rsid w:val="00461977"/>
    <w:rsid w:val="00493589"/>
    <w:rsid w:val="004B4311"/>
    <w:rsid w:val="004D327A"/>
    <w:rsid w:val="004F7A69"/>
    <w:rsid w:val="00517D44"/>
    <w:rsid w:val="00520FB9"/>
    <w:rsid w:val="005A3574"/>
    <w:rsid w:val="006208E1"/>
    <w:rsid w:val="00697FD9"/>
    <w:rsid w:val="006A4184"/>
    <w:rsid w:val="006D30FC"/>
    <w:rsid w:val="006F1A5E"/>
    <w:rsid w:val="006F45A4"/>
    <w:rsid w:val="0070021A"/>
    <w:rsid w:val="00711AA3"/>
    <w:rsid w:val="00724A7E"/>
    <w:rsid w:val="00731B6A"/>
    <w:rsid w:val="007630B2"/>
    <w:rsid w:val="007814EF"/>
    <w:rsid w:val="007C2D07"/>
    <w:rsid w:val="00814F31"/>
    <w:rsid w:val="0082219D"/>
    <w:rsid w:val="00891DC5"/>
    <w:rsid w:val="00941544"/>
    <w:rsid w:val="00960BEE"/>
    <w:rsid w:val="009B0959"/>
    <w:rsid w:val="009D0723"/>
    <w:rsid w:val="009F1118"/>
    <w:rsid w:val="00A310A1"/>
    <w:rsid w:val="00A53834"/>
    <w:rsid w:val="00A56E01"/>
    <w:rsid w:val="00A756D1"/>
    <w:rsid w:val="00A771C1"/>
    <w:rsid w:val="00A802B0"/>
    <w:rsid w:val="00A83E52"/>
    <w:rsid w:val="00AA72AB"/>
    <w:rsid w:val="00B05BF5"/>
    <w:rsid w:val="00B11590"/>
    <w:rsid w:val="00B80FA2"/>
    <w:rsid w:val="00BE7921"/>
    <w:rsid w:val="00C00D54"/>
    <w:rsid w:val="00C16DD6"/>
    <w:rsid w:val="00C341B4"/>
    <w:rsid w:val="00C3520A"/>
    <w:rsid w:val="00C47B84"/>
    <w:rsid w:val="00C950B7"/>
    <w:rsid w:val="00CC3E16"/>
    <w:rsid w:val="00CF1B19"/>
    <w:rsid w:val="00D141AD"/>
    <w:rsid w:val="00D14604"/>
    <w:rsid w:val="00D25A87"/>
    <w:rsid w:val="00D41922"/>
    <w:rsid w:val="00D43862"/>
    <w:rsid w:val="00D740C6"/>
    <w:rsid w:val="00D753F3"/>
    <w:rsid w:val="00D76304"/>
    <w:rsid w:val="00DD1B99"/>
    <w:rsid w:val="00DE6963"/>
    <w:rsid w:val="00E10B97"/>
    <w:rsid w:val="00E249F8"/>
    <w:rsid w:val="00EA51E0"/>
    <w:rsid w:val="00EB13F7"/>
    <w:rsid w:val="00EB24FF"/>
    <w:rsid w:val="00F32619"/>
    <w:rsid w:val="00F34C67"/>
    <w:rsid w:val="00F56270"/>
    <w:rsid w:val="00F65AE9"/>
    <w:rsid w:val="00F74F50"/>
    <w:rsid w:val="00FA1C48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1A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1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soaresgm11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ssa.sique@yahoo.com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56E3-D0D6-4C5B-9825-1962D96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Innova</cp:lastModifiedBy>
  <cp:revision>2</cp:revision>
  <cp:lastPrinted>2013-05-31T18:34:00Z</cp:lastPrinted>
  <dcterms:created xsi:type="dcterms:W3CDTF">2014-08-28T21:29:00Z</dcterms:created>
  <dcterms:modified xsi:type="dcterms:W3CDTF">2014-08-28T21:29:00Z</dcterms:modified>
</cp:coreProperties>
</file>